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2941E6" w14:textId="77777777" w:rsidR="00711ABD" w:rsidRDefault="00711ABD" w:rsidP="00624967">
      <w:pPr>
        <w:spacing w:after="2040"/>
      </w:pPr>
      <w:r>
        <w:rPr>
          <w:noProof/>
          <w:lang w:eastAsia="en-AU"/>
        </w:rPr>
        <w:drawing>
          <wp:anchor distT="0" distB="0" distL="114300" distR="114300" simplePos="0" relativeHeight="251662336" behindDoc="1" locked="1" layoutInCell="1" allowOverlap="1" wp14:anchorId="2A625407" wp14:editId="193E5854">
            <wp:simplePos x="723900" y="952500"/>
            <wp:positionH relativeFrom="page">
              <wp:align>center</wp:align>
            </wp:positionH>
            <wp:positionV relativeFrom="margin">
              <wp:align>bottom</wp:align>
            </wp:positionV>
            <wp:extent cx="6105600" cy="3380400"/>
            <wp:effectExtent l="0" t="0" r="0" b="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
                        </a:ext>
                      </a:extLst>
                    </a:blip>
                    <a:stretch>
                      <a:fillRect/>
                    </a:stretch>
                  </pic:blipFill>
                  <pic:spPr>
                    <a:xfrm>
                      <a:off x="0" y="0"/>
                      <a:ext cx="6105600" cy="3380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1312" behindDoc="0" locked="0" layoutInCell="1" allowOverlap="1" wp14:anchorId="07CF4272" wp14:editId="3534BE2C">
            <wp:simplePos x="0" y="0"/>
            <wp:positionH relativeFrom="column">
              <wp:posOffset>5290185</wp:posOffset>
            </wp:positionH>
            <wp:positionV relativeFrom="paragraph">
              <wp:posOffset>-348615</wp:posOffset>
            </wp:positionV>
            <wp:extent cx="1079500" cy="850900"/>
            <wp:effectExtent l="0" t="0" r="6350" b="635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
                        </a:ext>
                      </a:extLst>
                    </a:blip>
                    <a:stretch>
                      <a:fillRect/>
                    </a:stretch>
                  </pic:blipFill>
                  <pic:spPr>
                    <a:xfrm>
                      <a:off x="0" y="0"/>
                      <a:ext cx="1079500" cy="850900"/>
                    </a:xfrm>
                    <a:prstGeom prst="rect">
                      <a:avLst/>
                    </a:prstGeom>
                  </pic:spPr>
                </pic:pic>
              </a:graphicData>
            </a:graphic>
          </wp:anchor>
        </w:drawing>
      </w:r>
      <w:r>
        <w:rPr>
          <w:noProof/>
          <w:lang w:eastAsia="en-AU"/>
        </w:rPr>
        <mc:AlternateContent>
          <mc:Choice Requires="wps">
            <w:drawing>
              <wp:anchor distT="0" distB="0" distL="114300" distR="114300" simplePos="0" relativeHeight="251659264" behindDoc="1" locked="1" layoutInCell="1" allowOverlap="1" wp14:anchorId="43705EA6" wp14:editId="48EBD6C7">
                <wp:simplePos x="0" y="0"/>
                <wp:positionH relativeFrom="page">
                  <wp:posOffset>0</wp:posOffset>
                </wp:positionH>
                <wp:positionV relativeFrom="page">
                  <wp:posOffset>0</wp:posOffset>
                </wp:positionV>
                <wp:extent cx="3929743" cy="3145972"/>
                <wp:effectExtent l="0" t="0" r="2540" b="0"/>
                <wp:wrapNone/>
                <wp:docPr id="3" name="Rectangle 3"/>
                <wp:cNvGraphicFramePr/>
                <a:graphic xmlns:a="http://schemas.openxmlformats.org/drawingml/2006/main">
                  <a:graphicData uri="http://schemas.microsoft.com/office/word/2010/wordprocessingShape">
                    <wps:wsp>
                      <wps:cNvSpPr/>
                      <wps:spPr>
                        <a:xfrm>
                          <a:off x="0" y="0"/>
                          <a:ext cx="3929743" cy="3145972"/>
                        </a:xfrm>
                        <a:prstGeom prst="rect">
                          <a:avLst/>
                        </a:prstGeom>
                        <a:solidFill>
                          <a:srgbClr val="CCEF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D94560" id="Rectangle 3" o:spid="_x0000_s1026" style="position:absolute;margin-left:0;margin-top:0;width:309.45pt;height:247.7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" fillcolor="#ccefe7" stroked="f" strokeweight="1pt">
                <w10:wrap anchorx="page" anchory="page"/>
                <w10:anchorlock/>
              </v:rect>
            </w:pict>
          </mc:Fallback>
        </mc:AlternateContent>
      </w:r>
    </w:p>
    <w:p w14:paraId="5AD1E819" w14:textId="2CACA840" w:rsidR="00494CD4" w:rsidRPr="002A2FFE" w:rsidRDefault="00711ABD" w:rsidP="00494CD4">
      <w:pPr>
        <w:pStyle w:val="Title"/>
        <w:rPr>
          <w:b/>
          <w:bCs/>
        </w:rPr>
      </w:pPr>
      <w:r w:rsidRPr="002A2FFE">
        <w:rPr>
          <w:b/>
          <w:bCs/>
          <w:noProof/>
          <w:lang w:eastAsia="en-AU"/>
        </w:rPr>
        <w:drawing>
          <wp:anchor distT="0" distB="0" distL="114300" distR="114300" simplePos="0" relativeHeight="251660288" behindDoc="1" locked="1" layoutInCell="1" allowOverlap="1" wp14:anchorId="1A9B6D48" wp14:editId="57BC2697">
            <wp:simplePos x="0" y="0"/>
            <wp:positionH relativeFrom="page">
              <wp:posOffset>0</wp:posOffset>
            </wp:positionH>
            <wp:positionV relativeFrom="page">
              <wp:posOffset>0</wp:posOffset>
            </wp:positionV>
            <wp:extent cx="7560000" cy="2145600"/>
            <wp:effectExtent l="0" t="0" r="3175" b="762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7560000" cy="2145600"/>
                    </a:xfrm>
                    <a:prstGeom prst="rect">
                      <a:avLst/>
                    </a:prstGeom>
                  </pic:spPr>
                </pic:pic>
              </a:graphicData>
            </a:graphic>
            <wp14:sizeRelH relativeFrom="margin">
              <wp14:pctWidth>0</wp14:pctWidth>
            </wp14:sizeRelH>
            <wp14:sizeRelV relativeFrom="margin">
              <wp14:pctHeight>0</wp14:pctHeight>
            </wp14:sizeRelV>
          </wp:anchor>
        </w:drawing>
      </w:r>
      <w:sdt>
        <w:sdtPr>
          <w:rPr>
            <w:b/>
            <w:bCs/>
            <w:sz w:val="56"/>
            <w:szCs w:val="48"/>
          </w:rPr>
          <w:alias w:val="Title"/>
          <w:tag w:val=""/>
          <w:id w:val="1408042455"/>
          <w:placeholder>
            <w:docPart w:val="619F6301160942608B30EA706F03CE3F"/>
          </w:placeholder>
          <w:dataBinding w:prefixMappings="xmlns:ns0='http://purl.org/dc/elements/1.1/' xmlns:ns1='http://schemas.openxmlformats.org/package/2006/metadata/core-properties' " w:xpath="/ns1:coreProperties[1]/ns0:title[1]" w:storeItemID="{6C3C8BC8-F283-45AE-878A-BAB7291924A1}"/>
          <w:text/>
        </w:sdtPr>
        <w:sdtContent>
          <w:r w:rsidR="000C6536">
            <w:rPr>
              <w:b/>
              <w:bCs/>
              <w:sz w:val="56"/>
              <w:szCs w:val="48"/>
            </w:rPr>
            <w:t>2021-2025 Council Plan and Budget</w:t>
          </w:r>
        </w:sdtContent>
      </w:sdt>
    </w:p>
    <w:p w14:paraId="41C1F53A" w14:textId="7BA1A12B" w:rsidR="00711ABD" w:rsidRPr="002A2FFE" w:rsidRDefault="00702128" w:rsidP="00711ABD">
      <w:pPr>
        <w:pStyle w:val="Subtitle"/>
        <w:rPr>
          <w:sz w:val="44"/>
          <w:szCs w:val="16"/>
        </w:rPr>
      </w:pPr>
      <w:sdt>
        <w:sdtPr>
          <w:rPr>
            <w:sz w:val="44"/>
            <w:szCs w:val="16"/>
          </w:rPr>
          <w:alias w:val="Subtitle"/>
          <w:tag w:val="Subject"/>
          <w:id w:val="1630432409"/>
          <w:placeholder>
            <w:docPart w:val="F7BF03F4484D4AE5B8506A9CDF1F48E9"/>
          </w:placeholder>
          <w:dataBinding w:prefixMappings="xmlns:ns0='http://purl.org/dc/elements/1.1/' xmlns:ns1='http://schemas.openxmlformats.org/package/2006/metadata/core-properties' " w:xpath="/ns1:coreProperties[1]/ns0:subject[1]" w:storeItemID="{6C3C8BC8-F283-45AE-878A-BAB7291924A1}"/>
          <w:text/>
        </w:sdtPr>
        <w:sdtContent>
          <w:r w:rsidR="00C84561">
            <w:rPr>
              <w:sz w:val="44"/>
              <w:szCs w:val="16"/>
            </w:rPr>
            <w:t>Engagement</w:t>
          </w:r>
          <w:r w:rsidR="002A2FFE" w:rsidRPr="002A2FFE">
            <w:rPr>
              <w:sz w:val="44"/>
              <w:szCs w:val="16"/>
            </w:rPr>
            <w:t xml:space="preserve"> Report</w:t>
          </w:r>
          <w:r w:rsidR="002A2FFE">
            <w:rPr>
              <w:sz w:val="44"/>
              <w:szCs w:val="16"/>
            </w:rPr>
            <w:t xml:space="preserve"> - </w:t>
          </w:r>
          <w:r w:rsidR="002A2FFE" w:rsidRPr="002A2FFE">
            <w:rPr>
              <w:sz w:val="44"/>
              <w:szCs w:val="16"/>
            </w:rPr>
            <w:t>June 2021</w:t>
          </w:r>
        </w:sdtContent>
      </w:sdt>
    </w:p>
    <w:p w14:paraId="48E98C5C" w14:textId="77777777" w:rsidR="007F121B" w:rsidRDefault="007F121B" w:rsidP="00711ABD">
      <w:pPr>
        <w:pStyle w:val="BodyText"/>
      </w:pPr>
    </w:p>
    <w:p w14:paraId="42BA7A8A" w14:textId="77777777" w:rsidR="007F121B" w:rsidRDefault="007F121B" w:rsidP="00711ABD">
      <w:pPr>
        <w:pStyle w:val="BodyText"/>
        <w:sectPr w:rsidR="007F121B" w:rsidSect="007F121B">
          <w:headerReference w:type="even" r:id="rId16"/>
          <w:headerReference w:type="default" r:id="rId17"/>
          <w:footerReference w:type="even" r:id="rId18"/>
          <w:footerReference w:type="default" r:id="rId19"/>
          <w:headerReference w:type="first" r:id="rId20"/>
          <w:footerReference w:type="first" r:id="rId21"/>
          <w:pgSz w:w="11906" w:h="16838" w:code="9"/>
          <w:pgMar w:top="1843" w:right="1134" w:bottom="1134" w:left="1134" w:header="567" w:footer="567" w:gutter="0"/>
          <w:pgNumType w:start="0"/>
          <w:cols w:space="708"/>
          <w:docGrid w:linePitch="360"/>
        </w:sectPr>
      </w:pPr>
    </w:p>
    <w:p w14:paraId="06FBE72A" w14:textId="77777777" w:rsidR="00FC0BC3" w:rsidRPr="00711ABD" w:rsidRDefault="00670B05" w:rsidP="005E4876">
      <w:pPr>
        <w:pStyle w:val="TOCHeading"/>
        <w:framePr w:wrap="around"/>
      </w:pPr>
      <w:r w:rsidRPr="005E4876">
        <w:lastRenderedPageBreak/>
        <w:t>C</w:t>
      </w:r>
      <w:r w:rsidR="00FC0BC3" w:rsidRPr="005E4876">
        <w:t>ontents</w:t>
      </w:r>
    </w:p>
    <w:p w14:paraId="41BCF9FF" w14:textId="513AE7F0" w:rsidR="0023190F" w:rsidRDefault="00F91302">
      <w:pPr>
        <w:pStyle w:val="TOC4"/>
        <w:rPr>
          <w:rFonts w:eastAsiaTheme="minorEastAsia"/>
          <w:b w:val="0"/>
          <w:noProof/>
          <w:lang w:eastAsia="en-AU"/>
        </w:rPr>
      </w:pPr>
      <w:r w:rsidRPr="001832DB">
        <w:rPr>
          <w:rFonts w:eastAsiaTheme="minorEastAsia"/>
          <w:sz w:val="20"/>
          <w:lang w:eastAsia="en-AU"/>
        </w:rPr>
        <w:fldChar w:fldCharType="begin"/>
      </w:r>
      <w:r w:rsidRPr="001832DB">
        <w:instrText xml:space="preserve"> TOC \h \z \t "Heading 1,</w:instrText>
      </w:r>
      <w:r w:rsidR="00E12AD2">
        <w:instrText>4</w:instrText>
      </w:r>
      <w:r w:rsidRPr="001832DB">
        <w:instrText>, Heading 2,</w:instrText>
      </w:r>
      <w:r w:rsidR="00E12AD2">
        <w:instrText>5</w:instrText>
      </w:r>
      <w:r w:rsidRPr="001832DB">
        <w:instrText xml:space="preserve">, </w:instrText>
      </w:r>
      <w:r w:rsidR="00E12AD2">
        <w:instrText>Alt</w:instrText>
      </w:r>
      <w:r w:rsidR="007F6891">
        <w:instrText xml:space="preserve"> </w:instrText>
      </w:r>
      <w:r w:rsidRPr="001832DB">
        <w:instrText>Heading 1,</w:instrText>
      </w:r>
      <w:r w:rsidR="00E12AD2">
        <w:instrText>1</w:instrText>
      </w:r>
      <w:r w:rsidRPr="001832DB">
        <w:instrText xml:space="preserve">, </w:instrText>
      </w:r>
      <w:r w:rsidR="00E12AD2">
        <w:instrText xml:space="preserve">Alt </w:instrText>
      </w:r>
      <w:r w:rsidRPr="001832DB">
        <w:instrText>Heading 2,</w:instrText>
      </w:r>
      <w:r w:rsidR="00E12AD2">
        <w:instrText>2</w:instrText>
      </w:r>
      <w:r w:rsidRPr="001832DB">
        <w:instrText xml:space="preserve">" </w:instrText>
      </w:r>
      <w:r w:rsidRPr="001832DB">
        <w:rPr>
          <w:rFonts w:eastAsiaTheme="minorEastAsia"/>
          <w:sz w:val="20"/>
          <w:lang w:eastAsia="en-AU"/>
        </w:rPr>
        <w:fldChar w:fldCharType="separate"/>
      </w:r>
      <w:hyperlink w:anchor="_Toc77152176" w:history="1">
        <w:r w:rsidR="0023190F" w:rsidRPr="005D1793">
          <w:rPr>
            <w:rStyle w:val="Hyperlink"/>
            <w:noProof/>
          </w:rPr>
          <w:t>Executive summary</w:t>
        </w:r>
        <w:r w:rsidR="0023190F">
          <w:rPr>
            <w:noProof/>
            <w:webHidden/>
          </w:rPr>
          <w:tab/>
        </w:r>
        <w:r w:rsidR="0023190F">
          <w:rPr>
            <w:noProof/>
            <w:webHidden/>
          </w:rPr>
          <w:fldChar w:fldCharType="begin"/>
        </w:r>
        <w:r w:rsidR="0023190F">
          <w:rPr>
            <w:noProof/>
            <w:webHidden/>
          </w:rPr>
          <w:instrText xml:space="preserve"> PAGEREF _Toc77152176 \h </w:instrText>
        </w:r>
        <w:r w:rsidR="0023190F">
          <w:rPr>
            <w:noProof/>
            <w:webHidden/>
          </w:rPr>
        </w:r>
        <w:r w:rsidR="0023190F">
          <w:rPr>
            <w:noProof/>
            <w:webHidden/>
          </w:rPr>
          <w:fldChar w:fldCharType="separate"/>
        </w:r>
        <w:r w:rsidR="00287310">
          <w:rPr>
            <w:noProof/>
            <w:webHidden/>
          </w:rPr>
          <w:t>2</w:t>
        </w:r>
        <w:r w:rsidR="0023190F">
          <w:rPr>
            <w:noProof/>
            <w:webHidden/>
          </w:rPr>
          <w:fldChar w:fldCharType="end"/>
        </w:r>
      </w:hyperlink>
    </w:p>
    <w:p w14:paraId="09CF913E" w14:textId="36B6AEAF" w:rsidR="0023190F" w:rsidRDefault="0023190F">
      <w:pPr>
        <w:pStyle w:val="TOC5"/>
        <w:rPr>
          <w:rFonts w:eastAsiaTheme="minorEastAsia"/>
        </w:rPr>
      </w:pPr>
      <w:hyperlink w:anchor="_Toc77152177" w:history="1">
        <w:r w:rsidRPr="005D1793">
          <w:rPr>
            <w:rStyle w:val="Hyperlink"/>
            <w:rFonts w:eastAsiaTheme="majorEastAsia"/>
          </w:rPr>
          <w:t>Consultation highlights</w:t>
        </w:r>
        <w:r>
          <w:rPr>
            <w:webHidden/>
          </w:rPr>
          <w:tab/>
        </w:r>
        <w:r>
          <w:rPr>
            <w:webHidden/>
          </w:rPr>
          <w:fldChar w:fldCharType="begin"/>
        </w:r>
        <w:r>
          <w:rPr>
            <w:webHidden/>
          </w:rPr>
          <w:instrText xml:space="preserve"> PAGEREF _Toc77152177 \h </w:instrText>
        </w:r>
        <w:r>
          <w:rPr>
            <w:webHidden/>
          </w:rPr>
        </w:r>
        <w:r>
          <w:rPr>
            <w:webHidden/>
          </w:rPr>
          <w:fldChar w:fldCharType="separate"/>
        </w:r>
        <w:r w:rsidR="00287310">
          <w:rPr>
            <w:webHidden/>
          </w:rPr>
          <w:t>2</w:t>
        </w:r>
        <w:r>
          <w:rPr>
            <w:webHidden/>
          </w:rPr>
          <w:fldChar w:fldCharType="end"/>
        </w:r>
      </w:hyperlink>
    </w:p>
    <w:p w14:paraId="7B03B6AF" w14:textId="6A39225C" w:rsidR="0023190F" w:rsidRDefault="0023190F">
      <w:pPr>
        <w:pStyle w:val="TOC5"/>
        <w:rPr>
          <w:rFonts w:eastAsiaTheme="minorEastAsia"/>
        </w:rPr>
      </w:pPr>
      <w:hyperlink w:anchor="_Toc77152178" w:history="1">
        <w:r w:rsidRPr="005D1793">
          <w:rPr>
            <w:rStyle w:val="Hyperlink"/>
            <w:rFonts w:eastAsiaTheme="majorEastAsia"/>
          </w:rPr>
          <w:t>Key engagement statistics</w:t>
        </w:r>
        <w:r>
          <w:rPr>
            <w:webHidden/>
          </w:rPr>
          <w:tab/>
        </w:r>
        <w:r>
          <w:rPr>
            <w:webHidden/>
          </w:rPr>
          <w:fldChar w:fldCharType="begin"/>
        </w:r>
        <w:r>
          <w:rPr>
            <w:webHidden/>
          </w:rPr>
          <w:instrText xml:space="preserve"> PAGEREF _Toc77152178 \h </w:instrText>
        </w:r>
        <w:r>
          <w:rPr>
            <w:webHidden/>
          </w:rPr>
        </w:r>
        <w:r>
          <w:rPr>
            <w:webHidden/>
          </w:rPr>
          <w:fldChar w:fldCharType="separate"/>
        </w:r>
        <w:r w:rsidR="00287310">
          <w:rPr>
            <w:webHidden/>
          </w:rPr>
          <w:t>2</w:t>
        </w:r>
        <w:r>
          <w:rPr>
            <w:webHidden/>
          </w:rPr>
          <w:fldChar w:fldCharType="end"/>
        </w:r>
      </w:hyperlink>
    </w:p>
    <w:p w14:paraId="58845C7F" w14:textId="5E753C46" w:rsidR="0023190F" w:rsidRDefault="0023190F">
      <w:pPr>
        <w:pStyle w:val="TOC5"/>
        <w:rPr>
          <w:rFonts w:eastAsiaTheme="minorEastAsia"/>
        </w:rPr>
      </w:pPr>
      <w:hyperlink w:anchor="_Toc77152179" w:history="1">
        <w:r w:rsidRPr="005D1793">
          <w:rPr>
            <w:rStyle w:val="Hyperlink"/>
            <w:rFonts w:eastAsiaTheme="majorEastAsia"/>
          </w:rPr>
          <w:t>Barriers to engagement</w:t>
        </w:r>
        <w:r>
          <w:rPr>
            <w:webHidden/>
          </w:rPr>
          <w:tab/>
        </w:r>
        <w:r>
          <w:rPr>
            <w:webHidden/>
          </w:rPr>
          <w:fldChar w:fldCharType="begin"/>
        </w:r>
        <w:r>
          <w:rPr>
            <w:webHidden/>
          </w:rPr>
          <w:instrText xml:space="preserve"> PAGEREF _Toc77152179 \h </w:instrText>
        </w:r>
        <w:r>
          <w:rPr>
            <w:webHidden/>
          </w:rPr>
        </w:r>
        <w:r>
          <w:rPr>
            <w:webHidden/>
          </w:rPr>
          <w:fldChar w:fldCharType="separate"/>
        </w:r>
        <w:r w:rsidR="00287310">
          <w:rPr>
            <w:webHidden/>
          </w:rPr>
          <w:t>3</w:t>
        </w:r>
        <w:r>
          <w:rPr>
            <w:webHidden/>
          </w:rPr>
          <w:fldChar w:fldCharType="end"/>
        </w:r>
      </w:hyperlink>
    </w:p>
    <w:p w14:paraId="68DD56F7" w14:textId="65B135C7" w:rsidR="0023190F" w:rsidRDefault="0023190F">
      <w:pPr>
        <w:pStyle w:val="TOC5"/>
        <w:rPr>
          <w:rFonts w:eastAsiaTheme="minorEastAsia"/>
        </w:rPr>
      </w:pPr>
      <w:hyperlink w:anchor="_Toc77152180" w:history="1">
        <w:r w:rsidRPr="005D1793">
          <w:rPr>
            <w:rStyle w:val="Hyperlink"/>
            <w:rFonts w:eastAsiaTheme="majorEastAsia"/>
          </w:rPr>
          <w:t>Overview</w:t>
        </w:r>
        <w:r>
          <w:rPr>
            <w:webHidden/>
          </w:rPr>
          <w:tab/>
        </w:r>
        <w:r>
          <w:rPr>
            <w:webHidden/>
          </w:rPr>
          <w:fldChar w:fldCharType="begin"/>
        </w:r>
        <w:r>
          <w:rPr>
            <w:webHidden/>
          </w:rPr>
          <w:instrText xml:space="preserve"> PAGEREF _Toc77152180 \h </w:instrText>
        </w:r>
        <w:r>
          <w:rPr>
            <w:webHidden/>
          </w:rPr>
        </w:r>
        <w:r>
          <w:rPr>
            <w:webHidden/>
          </w:rPr>
          <w:fldChar w:fldCharType="separate"/>
        </w:r>
        <w:r w:rsidR="00287310">
          <w:rPr>
            <w:webHidden/>
          </w:rPr>
          <w:t>4</w:t>
        </w:r>
        <w:r>
          <w:rPr>
            <w:webHidden/>
          </w:rPr>
          <w:fldChar w:fldCharType="end"/>
        </w:r>
      </w:hyperlink>
    </w:p>
    <w:p w14:paraId="0E5E31FA" w14:textId="0A7CF390" w:rsidR="0023190F" w:rsidRDefault="0023190F">
      <w:pPr>
        <w:pStyle w:val="TOC5"/>
        <w:rPr>
          <w:rFonts w:eastAsiaTheme="minorEastAsia"/>
        </w:rPr>
      </w:pPr>
      <w:hyperlink w:anchor="_Toc77152181" w:history="1">
        <w:r w:rsidRPr="005D1793">
          <w:rPr>
            <w:rStyle w:val="Hyperlink"/>
            <w:rFonts w:eastAsiaTheme="majorEastAsia"/>
          </w:rPr>
          <w:t>Purpose</w:t>
        </w:r>
        <w:r>
          <w:rPr>
            <w:webHidden/>
          </w:rPr>
          <w:tab/>
        </w:r>
        <w:r>
          <w:rPr>
            <w:webHidden/>
          </w:rPr>
          <w:fldChar w:fldCharType="begin"/>
        </w:r>
        <w:r>
          <w:rPr>
            <w:webHidden/>
          </w:rPr>
          <w:instrText xml:space="preserve"> PAGEREF _Toc77152181 \h </w:instrText>
        </w:r>
        <w:r>
          <w:rPr>
            <w:webHidden/>
          </w:rPr>
        </w:r>
        <w:r>
          <w:rPr>
            <w:webHidden/>
          </w:rPr>
          <w:fldChar w:fldCharType="separate"/>
        </w:r>
        <w:r w:rsidR="00287310">
          <w:rPr>
            <w:webHidden/>
          </w:rPr>
          <w:t>5</w:t>
        </w:r>
        <w:r>
          <w:rPr>
            <w:webHidden/>
          </w:rPr>
          <w:fldChar w:fldCharType="end"/>
        </w:r>
      </w:hyperlink>
    </w:p>
    <w:p w14:paraId="4EAFFB0B" w14:textId="58E967AE" w:rsidR="0023190F" w:rsidRDefault="0023190F">
      <w:pPr>
        <w:pStyle w:val="TOC5"/>
        <w:rPr>
          <w:rFonts w:eastAsiaTheme="minorEastAsia"/>
        </w:rPr>
      </w:pPr>
      <w:hyperlink w:anchor="_Toc77152182" w:history="1">
        <w:r w:rsidRPr="005D1793">
          <w:rPr>
            <w:rStyle w:val="Hyperlink"/>
            <w:rFonts w:eastAsiaTheme="majorEastAsia"/>
          </w:rPr>
          <w:t>Objectives</w:t>
        </w:r>
        <w:r>
          <w:rPr>
            <w:webHidden/>
          </w:rPr>
          <w:tab/>
        </w:r>
        <w:r>
          <w:rPr>
            <w:webHidden/>
          </w:rPr>
          <w:fldChar w:fldCharType="begin"/>
        </w:r>
        <w:r>
          <w:rPr>
            <w:webHidden/>
          </w:rPr>
          <w:instrText xml:space="preserve"> PAGEREF _Toc77152182 \h </w:instrText>
        </w:r>
        <w:r>
          <w:rPr>
            <w:webHidden/>
          </w:rPr>
        </w:r>
        <w:r>
          <w:rPr>
            <w:webHidden/>
          </w:rPr>
          <w:fldChar w:fldCharType="separate"/>
        </w:r>
        <w:r w:rsidR="00287310">
          <w:rPr>
            <w:webHidden/>
          </w:rPr>
          <w:t>5</w:t>
        </w:r>
        <w:r>
          <w:rPr>
            <w:webHidden/>
          </w:rPr>
          <w:fldChar w:fldCharType="end"/>
        </w:r>
      </w:hyperlink>
    </w:p>
    <w:p w14:paraId="503EA9D0" w14:textId="385D4004" w:rsidR="0023190F" w:rsidRDefault="0023190F">
      <w:pPr>
        <w:pStyle w:val="TOC5"/>
        <w:rPr>
          <w:rFonts w:eastAsiaTheme="minorEastAsia"/>
        </w:rPr>
      </w:pPr>
      <w:hyperlink w:anchor="_Toc77152183" w:history="1">
        <w:r w:rsidRPr="005D1793">
          <w:rPr>
            <w:rStyle w:val="Hyperlink"/>
            <w:rFonts w:eastAsiaTheme="majorEastAsia"/>
          </w:rPr>
          <w:t>Council internal consultation process</w:t>
        </w:r>
        <w:r>
          <w:rPr>
            <w:webHidden/>
          </w:rPr>
          <w:tab/>
        </w:r>
        <w:r>
          <w:rPr>
            <w:webHidden/>
          </w:rPr>
          <w:fldChar w:fldCharType="begin"/>
        </w:r>
        <w:r>
          <w:rPr>
            <w:webHidden/>
          </w:rPr>
          <w:instrText xml:space="preserve"> PAGEREF _Toc77152183 \h </w:instrText>
        </w:r>
        <w:r>
          <w:rPr>
            <w:webHidden/>
          </w:rPr>
        </w:r>
        <w:r>
          <w:rPr>
            <w:webHidden/>
          </w:rPr>
          <w:fldChar w:fldCharType="separate"/>
        </w:r>
        <w:r w:rsidR="00287310">
          <w:rPr>
            <w:webHidden/>
          </w:rPr>
          <w:t>6</w:t>
        </w:r>
        <w:r>
          <w:rPr>
            <w:webHidden/>
          </w:rPr>
          <w:fldChar w:fldCharType="end"/>
        </w:r>
      </w:hyperlink>
    </w:p>
    <w:p w14:paraId="0F058215" w14:textId="477E562D" w:rsidR="0023190F" w:rsidRDefault="0023190F">
      <w:pPr>
        <w:pStyle w:val="TOC5"/>
        <w:rPr>
          <w:rFonts w:eastAsiaTheme="minorEastAsia"/>
        </w:rPr>
      </w:pPr>
      <w:hyperlink w:anchor="_Toc77152184" w:history="1">
        <w:r w:rsidRPr="005D1793">
          <w:rPr>
            <w:rStyle w:val="Hyperlink"/>
            <w:rFonts w:eastAsiaTheme="majorEastAsia"/>
          </w:rPr>
          <w:t>Community consultation process</w:t>
        </w:r>
        <w:r>
          <w:rPr>
            <w:webHidden/>
          </w:rPr>
          <w:tab/>
        </w:r>
        <w:r>
          <w:rPr>
            <w:webHidden/>
          </w:rPr>
          <w:fldChar w:fldCharType="begin"/>
        </w:r>
        <w:r>
          <w:rPr>
            <w:webHidden/>
          </w:rPr>
          <w:instrText xml:space="preserve"> PAGEREF _Toc77152184 \h </w:instrText>
        </w:r>
        <w:r>
          <w:rPr>
            <w:webHidden/>
          </w:rPr>
        </w:r>
        <w:r>
          <w:rPr>
            <w:webHidden/>
          </w:rPr>
          <w:fldChar w:fldCharType="separate"/>
        </w:r>
        <w:r w:rsidR="00287310">
          <w:rPr>
            <w:webHidden/>
          </w:rPr>
          <w:t>6</w:t>
        </w:r>
        <w:r>
          <w:rPr>
            <w:webHidden/>
          </w:rPr>
          <w:fldChar w:fldCharType="end"/>
        </w:r>
      </w:hyperlink>
    </w:p>
    <w:p w14:paraId="615C1A39" w14:textId="6C9CB3A8" w:rsidR="0023190F" w:rsidRDefault="0023190F">
      <w:pPr>
        <w:pStyle w:val="TOC5"/>
        <w:rPr>
          <w:rFonts w:eastAsiaTheme="minorEastAsia"/>
        </w:rPr>
      </w:pPr>
      <w:hyperlink w:anchor="_Toc77152185" w:history="1">
        <w:r w:rsidRPr="005D1793">
          <w:rPr>
            <w:rStyle w:val="Hyperlink"/>
            <w:rFonts w:eastAsiaTheme="majorEastAsia"/>
          </w:rPr>
          <w:t>Community consultation outcomes</w:t>
        </w:r>
        <w:r>
          <w:rPr>
            <w:webHidden/>
          </w:rPr>
          <w:tab/>
        </w:r>
        <w:r>
          <w:rPr>
            <w:webHidden/>
          </w:rPr>
          <w:fldChar w:fldCharType="begin"/>
        </w:r>
        <w:r>
          <w:rPr>
            <w:webHidden/>
          </w:rPr>
          <w:instrText xml:space="preserve"> PAGEREF _Toc77152185 \h </w:instrText>
        </w:r>
        <w:r>
          <w:rPr>
            <w:webHidden/>
          </w:rPr>
        </w:r>
        <w:r>
          <w:rPr>
            <w:webHidden/>
          </w:rPr>
          <w:fldChar w:fldCharType="separate"/>
        </w:r>
        <w:r w:rsidR="00287310">
          <w:rPr>
            <w:webHidden/>
          </w:rPr>
          <w:t>12</w:t>
        </w:r>
        <w:r>
          <w:rPr>
            <w:webHidden/>
          </w:rPr>
          <w:fldChar w:fldCharType="end"/>
        </w:r>
      </w:hyperlink>
    </w:p>
    <w:p w14:paraId="2566D832" w14:textId="25C37FB4" w:rsidR="0023190F" w:rsidRDefault="0023190F">
      <w:pPr>
        <w:pStyle w:val="TOC5"/>
        <w:rPr>
          <w:rFonts w:eastAsiaTheme="minorEastAsia"/>
        </w:rPr>
      </w:pPr>
      <w:hyperlink w:anchor="_Toc77152186" w:history="1">
        <w:r w:rsidRPr="005D1793">
          <w:rPr>
            <w:rStyle w:val="Hyperlink"/>
            <w:rFonts w:eastAsiaTheme="majorEastAsia"/>
          </w:rPr>
          <w:t>Next steps</w:t>
        </w:r>
        <w:r>
          <w:rPr>
            <w:webHidden/>
          </w:rPr>
          <w:tab/>
        </w:r>
        <w:r>
          <w:rPr>
            <w:webHidden/>
          </w:rPr>
          <w:fldChar w:fldCharType="begin"/>
        </w:r>
        <w:r>
          <w:rPr>
            <w:webHidden/>
          </w:rPr>
          <w:instrText xml:space="preserve"> PAGEREF _Toc77152186 \h </w:instrText>
        </w:r>
        <w:r>
          <w:rPr>
            <w:webHidden/>
          </w:rPr>
        </w:r>
        <w:r>
          <w:rPr>
            <w:webHidden/>
          </w:rPr>
          <w:fldChar w:fldCharType="separate"/>
        </w:r>
        <w:r w:rsidR="00287310">
          <w:rPr>
            <w:webHidden/>
          </w:rPr>
          <w:t>15</w:t>
        </w:r>
        <w:r>
          <w:rPr>
            <w:webHidden/>
          </w:rPr>
          <w:fldChar w:fldCharType="end"/>
        </w:r>
      </w:hyperlink>
    </w:p>
    <w:p w14:paraId="7580C7AF" w14:textId="19EB179B" w:rsidR="0023190F" w:rsidRDefault="0023190F">
      <w:pPr>
        <w:pStyle w:val="TOC5"/>
        <w:rPr>
          <w:rFonts w:eastAsiaTheme="minorEastAsia"/>
        </w:rPr>
      </w:pPr>
      <w:hyperlink w:anchor="_Toc77152187" w:history="1">
        <w:r w:rsidRPr="005D1793">
          <w:rPr>
            <w:rStyle w:val="Hyperlink"/>
            <w:rFonts w:eastAsiaTheme="majorEastAsia"/>
          </w:rPr>
          <w:t>Consultation materials</w:t>
        </w:r>
        <w:r>
          <w:rPr>
            <w:webHidden/>
          </w:rPr>
          <w:tab/>
        </w:r>
        <w:r>
          <w:rPr>
            <w:webHidden/>
          </w:rPr>
          <w:fldChar w:fldCharType="begin"/>
        </w:r>
        <w:r>
          <w:rPr>
            <w:webHidden/>
          </w:rPr>
          <w:instrText xml:space="preserve"> PAGEREF _Toc77152187 \h </w:instrText>
        </w:r>
        <w:r>
          <w:rPr>
            <w:webHidden/>
          </w:rPr>
        </w:r>
        <w:r>
          <w:rPr>
            <w:webHidden/>
          </w:rPr>
          <w:fldChar w:fldCharType="separate"/>
        </w:r>
        <w:r w:rsidR="00287310">
          <w:rPr>
            <w:webHidden/>
          </w:rPr>
          <w:t>16</w:t>
        </w:r>
        <w:r>
          <w:rPr>
            <w:webHidden/>
          </w:rPr>
          <w:fldChar w:fldCharType="end"/>
        </w:r>
      </w:hyperlink>
    </w:p>
    <w:p w14:paraId="1D23C860" w14:textId="570DA698" w:rsidR="005E4876" w:rsidRDefault="00F91302" w:rsidP="00711ABD">
      <w:r w:rsidRPr="001832DB">
        <w:fldChar w:fldCharType="end"/>
      </w:r>
      <w:bookmarkStart w:id="0" w:name="_Toc479691425"/>
      <w:bookmarkStart w:id="1" w:name="_Toc7600675"/>
    </w:p>
    <w:p w14:paraId="0F12E5EF" w14:textId="77777777" w:rsidR="005E4876" w:rsidRDefault="005E4876" w:rsidP="00711ABD">
      <w:bookmarkStart w:id="2" w:name="_GoBack"/>
      <w:bookmarkEnd w:id="2"/>
    </w:p>
    <w:p w14:paraId="034E0511" w14:textId="77777777" w:rsidR="0054744B" w:rsidRDefault="0054744B" w:rsidP="00711ABD"/>
    <w:p w14:paraId="1E395CA6" w14:textId="363C7A23" w:rsidR="0054744B" w:rsidRDefault="00007142" w:rsidP="00007142">
      <w:pPr>
        <w:jc w:val="center"/>
      </w:pPr>
      <w:r w:rsidRPr="00007142">
        <w:rPr>
          <w:noProof/>
          <w:lang w:eastAsia="en-AU"/>
        </w:rPr>
        <w:drawing>
          <wp:inline distT="0" distB="0" distL="0" distR="0" wp14:anchorId="49266AC7" wp14:editId="7CC4F99C">
            <wp:extent cx="4933918" cy="3228229"/>
            <wp:effectExtent l="152400" t="171450" r="343535" b="353695"/>
            <wp:docPr id="27" name="Picture 27" descr="K:\CONSULTATION AND ENGAGEMENT\Community Engagement Framework 2021\Seaford Library area\Seaford Library area - Engagment - 19 May 202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ONSULTATION AND ENGAGEMENT\Community Engagement Framework 2021\Seaford Library area\Seaford Library area - Engagment - 19 May 2021_2.JPG"/>
                    <pic:cNvPicPr>
                      <a:picLocks noChangeAspect="1" noChangeArrowheads="1"/>
                    </pic:cNvPicPr>
                  </pic:nvPicPr>
                  <pic:blipFill rotWithShape="1">
                    <a:blip r:embed="rId22" cstate="hqprint">
                      <a:extLst>
                        <a:ext uri="{28A0092B-C50C-407E-A947-70E740481C1C}">
                          <a14:useLocalDpi xmlns:a14="http://schemas.microsoft.com/office/drawing/2010/main" val="0"/>
                        </a:ext>
                      </a:extLst>
                    </a:blip>
                    <a:srcRect l="9355" t="20953"/>
                    <a:stretch/>
                  </pic:blipFill>
                  <pic:spPr bwMode="auto">
                    <a:xfrm>
                      <a:off x="0" y="0"/>
                      <a:ext cx="4948503" cy="323777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6334F53" w14:textId="77777777" w:rsidR="0054744B" w:rsidRDefault="0054744B" w:rsidP="00711ABD"/>
    <w:p w14:paraId="05A65BFC" w14:textId="77777777" w:rsidR="003047A6" w:rsidRDefault="003047A6" w:rsidP="00711ABD">
      <w:pPr>
        <w:sectPr w:rsidR="003047A6" w:rsidSect="00624967">
          <w:headerReference w:type="first" r:id="rId23"/>
          <w:pgSz w:w="11906" w:h="16838" w:code="9"/>
          <w:pgMar w:top="1843" w:right="1134" w:bottom="1134" w:left="1134" w:header="567" w:footer="567" w:gutter="0"/>
          <w:cols w:space="708"/>
          <w:titlePg/>
          <w:docGrid w:linePitch="360"/>
        </w:sectPr>
      </w:pPr>
    </w:p>
    <w:p w14:paraId="67E1C4E2" w14:textId="6703C034" w:rsidR="00FF4A06" w:rsidRDefault="00FF4A06" w:rsidP="003047A6">
      <w:pPr>
        <w:pStyle w:val="Heading1"/>
        <w:framePr w:wrap="around"/>
      </w:pPr>
      <w:r>
        <w:lastRenderedPageBreak/>
        <w:br w:type="page"/>
      </w:r>
      <w:bookmarkStart w:id="3" w:name="_Toc77152176"/>
      <w:r w:rsidR="003047A6">
        <w:t>Executive summary</w:t>
      </w:r>
      <w:bookmarkEnd w:id="3"/>
      <w:r w:rsidR="003047A6">
        <w:t xml:space="preserve"> </w:t>
      </w:r>
    </w:p>
    <w:p w14:paraId="146B4CEC" w14:textId="182FE81B" w:rsidR="0054744B" w:rsidRPr="00725935" w:rsidRDefault="002A2FFE" w:rsidP="003047A6">
      <w:pPr>
        <w:pStyle w:val="Heading2"/>
        <w:rPr>
          <w:rStyle w:val="Orange"/>
        </w:rPr>
      </w:pPr>
      <w:bookmarkStart w:id="4" w:name="_Toc77152177"/>
      <w:r>
        <w:rPr>
          <w:rStyle w:val="Orange"/>
        </w:rPr>
        <w:t>Consultation</w:t>
      </w:r>
      <w:r w:rsidR="0054744B" w:rsidRPr="00725935">
        <w:rPr>
          <w:rStyle w:val="Orange"/>
        </w:rPr>
        <w:t xml:space="preserve"> highlights</w:t>
      </w:r>
      <w:bookmarkEnd w:id="4"/>
      <w:r w:rsidR="0054744B" w:rsidRPr="00725935">
        <w:rPr>
          <w:rStyle w:val="Orange"/>
        </w:rPr>
        <w:t xml:space="preserve"> </w:t>
      </w:r>
    </w:p>
    <w:p w14:paraId="197BB7F1" w14:textId="131B360C" w:rsidR="00DA6AEC" w:rsidRPr="00DA6AEC" w:rsidRDefault="00DA6AEC" w:rsidP="00DA6AEC">
      <w:pPr>
        <w:pStyle w:val="BodyText"/>
      </w:pPr>
      <w:r w:rsidRPr="00DA6AEC">
        <w:t>Th</w:t>
      </w:r>
      <w:r w:rsidR="002A2FFE">
        <w:t>is</w:t>
      </w:r>
      <w:r w:rsidRPr="00DA6AEC">
        <w:t xml:space="preserve"> consultation</w:t>
      </w:r>
      <w:r w:rsidR="002A2FFE">
        <w:t xml:space="preserve"> was</w:t>
      </w:r>
      <w:r w:rsidRPr="00DA6AEC">
        <w:t xml:space="preserve"> undertaken by Frankston City Council to inform </w:t>
      </w:r>
      <w:r w:rsidR="002A2FFE">
        <w:t xml:space="preserve">the development of </w:t>
      </w:r>
      <w:r w:rsidR="00260978">
        <w:t xml:space="preserve">the </w:t>
      </w:r>
      <w:r w:rsidR="00FC78BC">
        <w:t>2021-</w:t>
      </w:r>
      <w:r w:rsidR="003D7073">
        <w:t>20</w:t>
      </w:r>
      <w:r w:rsidR="00FC78BC">
        <w:t xml:space="preserve">25 </w:t>
      </w:r>
      <w:r w:rsidR="00260978">
        <w:t>Council Plan and Budget</w:t>
      </w:r>
      <w:r w:rsidRPr="00DA6AEC">
        <w:t xml:space="preserve">. </w:t>
      </w:r>
    </w:p>
    <w:p w14:paraId="3A4C656E" w14:textId="56122B49" w:rsidR="00DA6AEC" w:rsidRDefault="00DA6AEC" w:rsidP="00DA6AEC">
      <w:pPr>
        <w:pStyle w:val="BodyText"/>
      </w:pPr>
      <w:r w:rsidRPr="00DA6AEC">
        <w:t>The f</w:t>
      </w:r>
      <w:r w:rsidR="0045779A">
        <w:t>eedback provided from Council and t</w:t>
      </w:r>
      <w:r w:rsidRPr="00DA6AEC">
        <w:t xml:space="preserve">he Frankston City community </w:t>
      </w:r>
      <w:r w:rsidR="0045779A">
        <w:t>has</w:t>
      </w:r>
      <w:r w:rsidRPr="00DA6AEC">
        <w:t xml:space="preserve"> influenced </w:t>
      </w:r>
      <w:r w:rsidR="008714E6" w:rsidRPr="00DA6AEC">
        <w:t xml:space="preserve">the following </w:t>
      </w:r>
      <w:r w:rsidR="008714E6">
        <w:t>aspects</w:t>
      </w:r>
      <w:r w:rsidR="008714E6" w:rsidRPr="00DA6AEC">
        <w:t xml:space="preserve"> </w:t>
      </w:r>
      <w:r w:rsidR="008714E6">
        <w:t xml:space="preserve">of </w:t>
      </w:r>
      <w:r w:rsidRPr="00DA6AEC">
        <w:t xml:space="preserve">the </w:t>
      </w:r>
      <w:r w:rsidR="00260978">
        <w:t>Council Plan and Budget</w:t>
      </w:r>
      <w:r w:rsidRPr="00DA6AEC">
        <w:t xml:space="preserve">: </w:t>
      </w:r>
    </w:p>
    <w:p w14:paraId="34057550" w14:textId="1964E903" w:rsidR="0045779A" w:rsidRDefault="0045779A" w:rsidP="0045779A">
      <w:pPr>
        <w:pStyle w:val="ListBullet0"/>
      </w:pPr>
      <w:r>
        <w:t xml:space="preserve">The engagement findings from </w:t>
      </w:r>
      <w:r w:rsidR="003D7073">
        <w:t xml:space="preserve">the open community consultation and Community Panel deliberations </w:t>
      </w:r>
      <w:r>
        <w:t>on the Community Vision, were used to determine the following s</w:t>
      </w:r>
      <w:r w:rsidR="00172751">
        <w:t>ix key outcomes</w:t>
      </w:r>
      <w:r>
        <w:t xml:space="preserve"> of the Council Plan and Budget: </w:t>
      </w:r>
    </w:p>
    <w:p w14:paraId="4279B094" w14:textId="2FC070F6" w:rsidR="00172751" w:rsidRDefault="00172751" w:rsidP="00172751">
      <w:pPr>
        <w:pStyle w:val="BodyText"/>
        <w:numPr>
          <w:ilvl w:val="0"/>
          <w:numId w:val="42"/>
        </w:numPr>
      </w:pPr>
      <w:r>
        <w:t>Healthy and safe communities</w:t>
      </w:r>
    </w:p>
    <w:p w14:paraId="369617B3" w14:textId="77777777" w:rsidR="00172751" w:rsidRDefault="00172751" w:rsidP="00172751">
      <w:pPr>
        <w:pStyle w:val="BodyText"/>
        <w:numPr>
          <w:ilvl w:val="0"/>
          <w:numId w:val="42"/>
        </w:numPr>
      </w:pPr>
      <w:r>
        <w:t xml:space="preserve">Community strength </w:t>
      </w:r>
    </w:p>
    <w:p w14:paraId="76CA03C7" w14:textId="77777777" w:rsidR="00172751" w:rsidRDefault="00172751" w:rsidP="00172751">
      <w:pPr>
        <w:pStyle w:val="BodyText"/>
        <w:numPr>
          <w:ilvl w:val="0"/>
          <w:numId w:val="42"/>
        </w:numPr>
      </w:pPr>
      <w:r>
        <w:t xml:space="preserve">Sustainable Environment </w:t>
      </w:r>
    </w:p>
    <w:p w14:paraId="259F5886" w14:textId="77777777" w:rsidR="00172751" w:rsidRDefault="00172751" w:rsidP="00172751">
      <w:pPr>
        <w:pStyle w:val="BodyText"/>
        <w:numPr>
          <w:ilvl w:val="0"/>
          <w:numId w:val="42"/>
        </w:numPr>
      </w:pPr>
      <w:r>
        <w:t xml:space="preserve">Well planned and liveable city </w:t>
      </w:r>
    </w:p>
    <w:p w14:paraId="710D0052" w14:textId="77777777" w:rsidR="00172751" w:rsidRDefault="00172751" w:rsidP="00172751">
      <w:pPr>
        <w:pStyle w:val="BodyText"/>
        <w:numPr>
          <w:ilvl w:val="0"/>
          <w:numId w:val="42"/>
        </w:numPr>
      </w:pPr>
      <w:r>
        <w:t xml:space="preserve">Thriving economy </w:t>
      </w:r>
    </w:p>
    <w:p w14:paraId="3D8C6816" w14:textId="77777777" w:rsidR="00172751" w:rsidRDefault="00172751" w:rsidP="00172751">
      <w:pPr>
        <w:pStyle w:val="BodyText"/>
        <w:numPr>
          <w:ilvl w:val="0"/>
          <w:numId w:val="42"/>
        </w:numPr>
      </w:pPr>
      <w:r>
        <w:t>Progressive and engaged city</w:t>
      </w:r>
    </w:p>
    <w:p w14:paraId="252065AA" w14:textId="77777777" w:rsidR="00172751" w:rsidRPr="00DA6AEC" w:rsidRDefault="00172751" w:rsidP="00172751">
      <w:pPr>
        <w:pStyle w:val="ListBullet0"/>
      </w:pPr>
      <w:r>
        <w:t xml:space="preserve">To seek feedback on the </w:t>
      </w:r>
      <w:r w:rsidRPr="00610E6F">
        <w:t xml:space="preserve">Draft </w:t>
      </w:r>
      <w:r>
        <w:t xml:space="preserve">2021-2025 </w:t>
      </w:r>
      <w:r w:rsidRPr="00610E6F">
        <w:t xml:space="preserve">Council Plan and Budget </w:t>
      </w:r>
      <w:r>
        <w:t>to determine if we ‘got the balance right’ between the aspirations of the Council Plan and the financial sustainability of the Budget. We also sought feedback on the connection between the Community Vision 2040 and Council Plan outcomes.</w:t>
      </w:r>
    </w:p>
    <w:p w14:paraId="66E8E81F" w14:textId="77777777" w:rsidR="00172751" w:rsidRPr="00172751" w:rsidRDefault="00172751" w:rsidP="00172751">
      <w:pPr>
        <w:pStyle w:val="ListBullet0"/>
      </w:pPr>
      <w:r w:rsidRPr="00172751">
        <w:t>Input received from the online survey in stage 3 and the public exhibition in stage 4 were used to inform the final Council Plan and Budget.</w:t>
      </w:r>
    </w:p>
    <w:p w14:paraId="4614532D" w14:textId="7FFCE372" w:rsidR="00DA6AEC" w:rsidRPr="00725935" w:rsidRDefault="00DA6AEC" w:rsidP="003047A6">
      <w:pPr>
        <w:pStyle w:val="Heading2"/>
        <w:rPr>
          <w:rStyle w:val="Orange"/>
        </w:rPr>
      </w:pPr>
      <w:bookmarkStart w:id="5" w:name="_Toc77152178"/>
      <w:r w:rsidRPr="00725935">
        <w:rPr>
          <w:rStyle w:val="Orange"/>
        </w:rPr>
        <w:t>Key engagement statistics</w:t>
      </w:r>
      <w:bookmarkEnd w:id="5"/>
      <w:r w:rsidRPr="00725935">
        <w:rPr>
          <w:rStyle w:val="Orange"/>
        </w:rPr>
        <w:t xml:space="preserve"> </w:t>
      </w:r>
    </w:p>
    <w:p w14:paraId="5E032832" w14:textId="3972C517" w:rsidR="00FC78BC" w:rsidRDefault="00FC78BC" w:rsidP="00FC78BC">
      <w:pPr>
        <w:pStyle w:val="BodyText"/>
      </w:pPr>
      <w:r>
        <w:t xml:space="preserve">A range of community engagement activities helped to shape the Community Vision 2040 and the 2021-2025 Council Plan and Budget, including: </w:t>
      </w:r>
    </w:p>
    <w:p w14:paraId="3A29F369" w14:textId="77777777" w:rsidR="00FC78BC" w:rsidRDefault="00FC78BC" w:rsidP="00FC78BC">
      <w:pPr>
        <w:pStyle w:val="BodyText"/>
        <w:numPr>
          <w:ilvl w:val="0"/>
          <w:numId w:val="37"/>
        </w:numPr>
      </w:pPr>
      <w:r>
        <w:t xml:space="preserve">Online surveys and polls </w:t>
      </w:r>
    </w:p>
    <w:p w14:paraId="766BD689" w14:textId="77777777" w:rsidR="00FC78BC" w:rsidRDefault="00FC78BC" w:rsidP="00FC78BC">
      <w:pPr>
        <w:pStyle w:val="BodyText"/>
        <w:numPr>
          <w:ilvl w:val="0"/>
          <w:numId w:val="37"/>
        </w:numPr>
      </w:pPr>
      <w:r>
        <w:t xml:space="preserve">Community workshops </w:t>
      </w:r>
    </w:p>
    <w:p w14:paraId="22124C58" w14:textId="77777777" w:rsidR="00FC78BC" w:rsidRDefault="00FC78BC" w:rsidP="00FC78BC">
      <w:pPr>
        <w:pStyle w:val="BodyText"/>
        <w:numPr>
          <w:ilvl w:val="0"/>
          <w:numId w:val="37"/>
        </w:numPr>
      </w:pPr>
      <w:r>
        <w:t xml:space="preserve">Ideas wall </w:t>
      </w:r>
    </w:p>
    <w:p w14:paraId="33078823" w14:textId="77777777" w:rsidR="00FC78BC" w:rsidRDefault="00FC78BC" w:rsidP="00FC78BC">
      <w:pPr>
        <w:pStyle w:val="BodyText"/>
        <w:numPr>
          <w:ilvl w:val="0"/>
          <w:numId w:val="37"/>
        </w:numPr>
      </w:pPr>
      <w:r>
        <w:t xml:space="preserve">Telephone surveys with vulnerable residents </w:t>
      </w:r>
    </w:p>
    <w:p w14:paraId="42FE7B16" w14:textId="77777777" w:rsidR="00FC78BC" w:rsidRDefault="00FC78BC" w:rsidP="00FC78BC">
      <w:pPr>
        <w:pStyle w:val="BodyText"/>
        <w:numPr>
          <w:ilvl w:val="0"/>
          <w:numId w:val="37"/>
        </w:numPr>
      </w:pPr>
      <w:r>
        <w:t xml:space="preserve">Children’s activity </w:t>
      </w:r>
    </w:p>
    <w:p w14:paraId="37C4C2B3" w14:textId="77777777" w:rsidR="00FC78BC" w:rsidRDefault="00FC78BC" w:rsidP="00FC78BC">
      <w:pPr>
        <w:pStyle w:val="BodyText"/>
        <w:numPr>
          <w:ilvl w:val="0"/>
          <w:numId w:val="37"/>
        </w:numPr>
      </w:pPr>
      <w:r>
        <w:t xml:space="preserve">Representative Community Panel (46 members) </w:t>
      </w:r>
    </w:p>
    <w:p w14:paraId="126E205A" w14:textId="1A116C00" w:rsidR="00FC78BC" w:rsidRDefault="00FC78BC" w:rsidP="00FC78BC">
      <w:pPr>
        <w:pStyle w:val="BodyText"/>
        <w:numPr>
          <w:ilvl w:val="0"/>
          <w:numId w:val="37"/>
        </w:numPr>
      </w:pPr>
      <w:r>
        <w:t xml:space="preserve">Facebook, Social Pinpoint </w:t>
      </w:r>
    </w:p>
    <w:p w14:paraId="2968FEFD" w14:textId="0886FB39" w:rsidR="00FC78BC" w:rsidRDefault="00FC78BC" w:rsidP="00FC78BC">
      <w:pPr>
        <w:pStyle w:val="BodyText"/>
        <w:numPr>
          <w:ilvl w:val="0"/>
          <w:numId w:val="37"/>
        </w:numPr>
      </w:pPr>
      <w:r>
        <w:lastRenderedPageBreak/>
        <w:t>Community pop-ups</w:t>
      </w:r>
    </w:p>
    <w:p w14:paraId="3D608037" w14:textId="03DAF0CC" w:rsidR="00FC78BC" w:rsidRDefault="00FC78BC" w:rsidP="00FC78BC">
      <w:pPr>
        <w:pStyle w:val="BodyText"/>
        <w:numPr>
          <w:ilvl w:val="0"/>
          <w:numId w:val="37"/>
        </w:numPr>
      </w:pPr>
      <w:r>
        <w:t>Submissions during public exhibition</w:t>
      </w:r>
    </w:p>
    <w:p w14:paraId="25DBCF93" w14:textId="1A2EB965" w:rsidR="00FC78BC" w:rsidRDefault="00FC78BC" w:rsidP="00FC78BC">
      <w:pPr>
        <w:pStyle w:val="BodyText"/>
        <w:ind w:left="360"/>
      </w:pPr>
      <w:r>
        <w:t xml:space="preserve">Council undertook a robust and open community engagement program that followed deliberative engagement principles and involved the consideration of a wide range of information, including the findings from the broader community consultation for the Community Vision 2040, and hearing from a range of expert speakers. </w:t>
      </w:r>
    </w:p>
    <w:p w14:paraId="7CB6FAB0" w14:textId="05E64601" w:rsidR="00FC78BC" w:rsidRDefault="00FC78BC" w:rsidP="00FC78BC">
      <w:pPr>
        <w:pStyle w:val="BodyText"/>
        <w:ind w:left="360"/>
      </w:pPr>
      <w:r>
        <w:t>The consultation also reached over 500 residents through online surveys, workshops and telephone conversations, receiving over 1,200 comments.</w:t>
      </w:r>
    </w:p>
    <w:p w14:paraId="33D64689" w14:textId="00905227" w:rsidR="00DA6AEC" w:rsidRPr="00725935" w:rsidRDefault="00DA6AEC" w:rsidP="003047A6">
      <w:pPr>
        <w:pStyle w:val="Heading2"/>
        <w:rPr>
          <w:rStyle w:val="Orange"/>
        </w:rPr>
      </w:pPr>
      <w:bookmarkStart w:id="6" w:name="_Toc77152179"/>
      <w:r w:rsidRPr="00725935">
        <w:rPr>
          <w:rStyle w:val="Orange"/>
        </w:rPr>
        <w:t>Barriers to engagement</w:t>
      </w:r>
      <w:bookmarkEnd w:id="6"/>
      <w:r w:rsidRPr="00725935">
        <w:rPr>
          <w:rStyle w:val="Orange"/>
        </w:rPr>
        <w:t xml:space="preserve"> </w:t>
      </w:r>
    </w:p>
    <w:p w14:paraId="12A0DEB9" w14:textId="4F8FCB63" w:rsidR="00DA6AEC" w:rsidRDefault="00DA6AEC" w:rsidP="00DA6AEC">
      <w:pPr>
        <w:pStyle w:val="BodyText"/>
      </w:pPr>
      <w:r>
        <w:t xml:space="preserve">During </w:t>
      </w:r>
      <w:r w:rsidR="008714E6">
        <w:t xml:space="preserve">community </w:t>
      </w:r>
      <w:r>
        <w:t>consultation</w:t>
      </w:r>
      <w:r w:rsidR="008714E6">
        <w:t>s</w:t>
      </w:r>
      <w:r>
        <w:t>, there are often limitations t</w:t>
      </w:r>
      <w:r w:rsidR="005E2261">
        <w:t>o the</w:t>
      </w:r>
      <w:r>
        <w:t xml:space="preserve"> engagement </w:t>
      </w:r>
      <w:r w:rsidR="005E2261">
        <w:t xml:space="preserve">overall </w:t>
      </w:r>
      <w:r>
        <w:t xml:space="preserve">and/or specific engagement activities. The limitations of this </w:t>
      </w:r>
      <w:r w:rsidR="005E2261">
        <w:t>consultation</w:t>
      </w:r>
      <w:r>
        <w:t xml:space="preserve"> </w:t>
      </w:r>
      <w:r w:rsidR="008714E6">
        <w:t>have been identified as</w:t>
      </w:r>
      <w:r>
        <w:t xml:space="preserve">:  </w:t>
      </w:r>
    </w:p>
    <w:p w14:paraId="6D8027CD" w14:textId="77777777" w:rsidR="00DA6AEC" w:rsidRPr="008714E6" w:rsidRDefault="00DA6AEC" w:rsidP="008714E6">
      <w:pPr>
        <w:pStyle w:val="Heading4"/>
        <w:rPr>
          <w:rStyle w:val="Orange"/>
        </w:rPr>
      </w:pPr>
      <w:r w:rsidRPr="008714E6">
        <w:rPr>
          <w:rStyle w:val="Orange"/>
        </w:rPr>
        <w:t xml:space="preserve">COVID-19 </w:t>
      </w:r>
    </w:p>
    <w:p w14:paraId="6883E146" w14:textId="79B33EEA" w:rsidR="00DA6AEC" w:rsidRDefault="00DA6AEC" w:rsidP="00DA6AEC">
      <w:pPr>
        <w:pStyle w:val="BodyText"/>
      </w:pPr>
      <w:r>
        <w:t xml:space="preserve">The COVID-19 environment in Victoria and the changing restrictions </w:t>
      </w:r>
      <w:r w:rsidR="005E2261">
        <w:t>over this engagement</w:t>
      </w:r>
      <w:r w:rsidR="00632568">
        <w:t xml:space="preserve"> period</w:t>
      </w:r>
      <w:r w:rsidR="005E2261">
        <w:t xml:space="preserve"> </w:t>
      </w:r>
      <w:r>
        <w:t xml:space="preserve">had an impact on the amount of </w:t>
      </w:r>
      <w:r w:rsidR="00632568">
        <w:t xml:space="preserve">community members </w:t>
      </w:r>
      <w:r>
        <w:t xml:space="preserve">engaging with Council face-to-face due to safety, fear or restrictions. It also resulted in </w:t>
      </w:r>
      <w:r w:rsidR="00260978">
        <w:t>the majority of</w:t>
      </w:r>
      <w:r>
        <w:t xml:space="preserve"> </w:t>
      </w:r>
      <w:r w:rsidR="00260978">
        <w:t xml:space="preserve">planned </w:t>
      </w:r>
      <w:r>
        <w:t xml:space="preserve">community pop-up events </w:t>
      </w:r>
      <w:r w:rsidR="00260978">
        <w:t xml:space="preserve">for the Council Plan and Budget </w:t>
      </w:r>
      <w:r>
        <w:t xml:space="preserve">being </w:t>
      </w:r>
      <w:r w:rsidR="00260978">
        <w:t>cancelled</w:t>
      </w:r>
      <w:r>
        <w:t xml:space="preserve">. </w:t>
      </w:r>
    </w:p>
    <w:p w14:paraId="266639BC" w14:textId="77777777" w:rsidR="00DA6AEC" w:rsidRPr="008714E6" w:rsidRDefault="00DA6AEC" w:rsidP="008714E6">
      <w:pPr>
        <w:pStyle w:val="Heading4"/>
        <w:rPr>
          <w:rStyle w:val="Orange"/>
        </w:rPr>
      </w:pPr>
      <w:r w:rsidRPr="008714E6">
        <w:rPr>
          <w:rStyle w:val="Orange"/>
        </w:rPr>
        <w:t xml:space="preserve">Lack of digital platform </w:t>
      </w:r>
    </w:p>
    <w:p w14:paraId="3AC1AC13" w14:textId="0098B0EC" w:rsidR="00DA6AEC" w:rsidRDefault="00DA6AEC" w:rsidP="00DA6AEC">
      <w:pPr>
        <w:pStyle w:val="BodyText"/>
      </w:pPr>
      <w:r>
        <w:t xml:space="preserve">Frankston City Council did not have a </w:t>
      </w:r>
      <w:r w:rsidR="00260978">
        <w:t xml:space="preserve">consistent </w:t>
      </w:r>
      <w:r>
        <w:t>digital engagement</w:t>
      </w:r>
      <w:r w:rsidR="00632568">
        <w:t xml:space="preserve"> platform </w:t>
      </w:r>
      <w:r w:rsidR="00632568" w:rsidRPr="00632568">
        <w:t xml:space="preserve">that the </w:t>
      </w:r>
      <w:r w:rsidR="00260978">
        <w:t xml:space="preserve">broader </w:t>
      </w:r>
      <w:r w:rsidR="00632568" w:rsidRPr="00632568">
        <w:t>Frankston City community was familiar with using</w:t>
      </w:r>
      <w:r w:rsidR="00632568">
        <w:t xml:space="preserve"> at the time of this engagement</w:t>
      </w:r>
      <w:r w:rsidR="00E47C70">
        <w:t xml:space="preserve">. This </w:t>
      </w:r>
      <w:r>
        <w:t>may have prevented some community members from participating in the online survey</w:t>
      </w:r>
      <w:r w:rsidR="00260978">
        <w:t>s</w:t>
      </w:r>
      <w:r>
        <w:t xml:space="preserve">. </w:t>
      </w:r>
    </w:p>
    <w:p w14:paraId="32F33962" w14:textId="77777777" w:rsidR="00DA6AEC" w:rsidRPr="008714E6" w:rsidRDefault="00DA6AEC" w:rsidP="008714E6">
      <w:pPr>
        <w:pStyle w:val="Heading4"/>
        <w:rPr>
          <w:rStyle w:val="Orange"/>
        </w:rPr>
      </w:pPr>
      <w:r w:rsidRPr="008714E6">
        <w:rPr>
          <w:rStyle w:val="Orange"/>
        </w:rPr>
        <w:t>Hard to reach audiences</w:t>
      </w:r>
    </w:p>
    <w:p w14:paraId="37ED2E55" w14:textId="55EE175B" w:rsidR="00DA6AEC" w:rsidRDefault="00DA6AEC" w:rsidP="00DA6AEC">
      <w:pPr>
        <w:pStyle w:val="BodyText"/>
      </w:pPr>
      <w:r>
        <w:t>Frankston City Council</w:t>
      </w:r>
      <w:r w:rsidR="00632568">
        <w:t xml:space="preserve"> </w:t>
      </w:r>
      <w:r>
        <w:t xml:space="preserve">identified some </w:t>
      </w:r>
      <w:r w:rsidR="00E47C70">
        <w:t>communities</w:t>
      </w:r>
      <w:r>
        <w:t xml:space="preserve"> </w:t>
      </w:r>
      <w:r w:rsidR="00E47C70">
        <w:t>in</w:t>
      </w:r>
      <w:r>
        <w:t xml:space="preserve"> municipality as </w:t>
      </w:r>
      <w:r w:rsidR="00E47C70">
        <w:t>‘</w:t>
      </w:r>
      <w:r>
        <w:t>hard to reach</w:t>
      </w:r>
      <w:r w:rsidR="00E47C70">
        <w:t>’</w:t>
      </w:r>
      <w:r>
        <w:t>,</w:t>
      </w:r>
      <w:r w:rsidR="00E47C70">
        <w:t xml:space="preserve"> due to challenges finding the right locations, times and channels to engage with them during this consultation.</w:t>
      </w:r>
      <w:r>
        <w:t xml:space="preserve"> </w:t>
      </w:r>
    </w:p>
    <w:p w14:paraId="5EFFE539" w14:textId="77777777" w:rsidR="00FC78BC" w:rsidRPr="008714E6" w:rsidRDefault="00FC78BC" w:rsidP="00FC78BC">
      <w:pPr>
        <w:pStyle w:val="Heading4"/>
        <w:rPr>
          <w:rStyle w:val="Orange"/>
          <w:color w:val="auto"/>
        </w:rPr>
      </w:pPr>
      <w:r w:rsidRPr="008714E6">
        <w:rPr>
          <w:rStyle w:val="Orange"/>
        </w:rPr>
        <w:t>Weather</w:t>
      </w:r>
      <w:r w:rsidRPr="008714E6">
        <w:rPr>
          <w:rStyle w:val="Orange"/>
          <w:color w:val="auto"/>
        </w:rPr>
        <w:t xml:space="preserve"> </w:t>
      </w:r>
    </w:p>
    <w:p w14:paraId="2A02F2B9" w14:textId="2A1A886B" w:rsidR="00FC78BC" w:rsidRDefault="00FC78BC" w:rsidP="00DA6AEC">
      <w:pPr>
        <w:pStyle w:val="BodyText"/>
      </w:pPr>
      <w:r>
        <w:t xml:space="preserve">The state of weather on the day and time of community pop-ups had an impact on the amount of people who were at the location at the time of the events. </w:t>
      </w:r>
    </w:p>
    <w:p w14:paraId="21174288" w14:textId="77777777" w:rsidR="00DA6AEC" w:rsidRDefault="00DA6AEC" w:rsidP="00DA6AEC">
      <w:pPr>
        <w:pStyle w:val="BodyText"/>
      </w:pPr>
    </w:p>
    <w:p w14:paraId="1460121B" w14:textId="77777777" w:rsidR="00DA6AEC" w:rsidRDefault="00DA6AEC" w:rsidP="00DA6AEC">
      <w:pPr>
        <w:pStyle w:val="BodyText"/>
      </w:pPr>
    </w:p>
    <w:p w14:paraId="3BAC3FB1" w14:textId="77777777" w:rsidR="00DA6AEC" w:rsidRPr="00DA6AEC" w:rsidRDefault="00DA6AEC" w:rsidP="00DA6AEC">
      <w:pPr>
        <w:pStyle w:val="BodyText"/>
      </w:pPr>
    </w:p>
    <w:p w14:paraId="6A23FB5A" w14:textId="77777777" w:rsidR="0054744B" w:rsidRDefault="0054744B" w:rsidP="00711ABD"/>
    <w:p w14:paraId="0D91AA8F" w14:textId="77777777" w:rsidR="0054744B" w:rsidRDefault="0054744B" w:rsidP="00711ABD"/>
    <w:p w14:paraId="0ED6AEF3" w14:textId="77777777" w:rsidR="0054744B" w:rsidRDefault="0054744B" w:rsidP="00711ABD"/>
    <w:p w14:paraId="64120E24" w14:textId="77777777" w:rsidR="0054744B" w:rsidRDefault="0054744B" w:rsidP="00711ABD"/>
    <w:p w14:paraId="00CACE51" w14:textId="2879CF4A" w:rsidR="0054744B" w:rsidRDefault="0054744B" w:rsidP="0054744B">
      <w:pPr>
        <w:pStyle w:val="Heading1"/>
        <w:framePr w:wrap="around"/>
        <w:sectPr w:rsidR="0054744B" w:rsidSect="00624967">
          <w:headerReference w:type="first" r:id="rId24"/>
          <w:pgSz w:w="11906" w:h="16838" w:code="9"/>
          <w:pgMar w:top="1843" w:right="1134" w:bottom="1134" w:left="1134" w:header="567" w:footer="567" w:gutter="0"/>
          <w:cols w:space="708"/>
          <w:titlePg/>
          <w:docGrid w:linePitch="360"/>
        </w:sectPr>
      </w:pPr>
    </w:p>
    <w:p w14:paraId="48E8F733" w14:textId="590502B4" w:rsidR="009A1FE2" w:rsidRDefault="009A1FE2" w:rsidP="009A1FE2">
      <w:pPr>
        <w:pStyle w:val="Heading2"/>
        <w:rPr>
          <w:rStyle w:val="Burgundy"/>
        </w:rPr>
      </w:pPr>
      <w:bookmarkStart w:id="7" w:name="_Toc77152180"/>
      <w:bookmarkEnd w:id="0"/>
      <w:bookmarkEnd w:id="1"/>
      <w:r w:rsidRPr="009A1FE2">
        <w:rPr>
          <w:rStyle w:val="Burgundy"/>
        </w:rPr>
        <w:lastRenderedPageBreak/>
        <w:t>Overview</w:t>
      </w:r>
      <w:bookmarkEnd w:id="7"/>
    </w:p>
    <w:p w14:paraId="709DE54E" w14:textId="77777777" w:rsidR="00172751" w:rsidRDefault="00172751" w:rsidP="00172751">
      <w:pPr>
        <w:pStyle w:val="BodyText"/>
      </w:pPr>
      <w:r>
        <w:t>In a first for Frankston City, the Council Plan and Budget has been incorporated together to form the 2021-2025 Council Plan and Budget. . The Budget and yearly actions will be reviewed and updated annually over the next four years.</w:t>
      </w:r>
    </w:p>
    <w:p w14:paraId="50AEB6C9" w14:textId="77777777" w:rsidR="00D42EEC" w:rsidRDefault="00D42EEC" w:rsidP="00157723">
      <w:pPr>
        <w:pStyle w:val="BodyText"/>
      </w:pPr>
      <w:r>
        <w:t>To meet Local Government Act 2020 requirements, key principles need to be considered regarding governance, community engagement, public transparency, strategic planning, financial management and service performance.</w:t>
      </w:r>
    </w:p>
    <w:p w14:paraId="5BEFA5A6" w14:textId="51253B0D" w:rsidR="00157723" w:rsidRDefault="00FC78BC" w:rsidP="00157723">
      <w:pPr>
        <w:pStyle w:val="BodyText"/>
      </w:pPr>
      <w:r>
        <w:t>In particular, t</w:t>
      </w:r>
      <w:r w:rsidR="00157723">
        <w:t>o be compliant with the Local Government Act 2020</w:t>
      </w:r>
      <w:r>
        <w:t>,</w:t>
      </w:r>
      <w:r w:rsidR="00157723">
        <w:t xml:space="preserve"> Frankston City Council must </w:t>
      </w:r>
      <w:r w:rsidR="00E3187D">
        <w:t>develop</w:t>
      </w:r>
      <w:r w:rsidR="00157723">
        <w:t xml:space="preserve"> a </w:t>
      </w:r>
      <w:r>
        <w:t xml:space="preserve">Community Vision, </w:t>
      </w:r>
      <w:r w:rsidR="00260978">
        <w:t>Council Plan</w:t>
      </w:r>
      <w:r>
        <w:t xml:space="preserve">, Long Term Financial Plan and Asset Plan </w:t>
      </w:r>
      <w:r w:rsidR="00260978">
        <w:t>using deliberative engagement practices</w:t>
      </w:r>
      <w:r w:rsidR="00157723">
        <w:t>.</w:t>
      </w:r>
    </w:p>
    <w:p w14:paraId="4D95E1EB" w14:textId="398A0083" w:rsidR="00D42EEC" w:rsidRDefault="00D42EEC" w:rsidP="00157723">
      <w:pPr>
        <w:pStyle w:val="BodyText"/>
      </w:pPr>
      <w:r>
        <w:t xml:space="preserve">As a result, Council </w:t>
      </w:r>
      <w:r w:rsidR="00FC78BC">
        <w:t>undertook it</w:t>
      </w:r>
      <w:r>
        <w:t xml:space="preserve">s most extensive and integrated community engagement process to date in the development of the Community Vision 2040 and </w:t>
      </w:r>
      <w:r w:rsidR="00FC78BC">
        <w:t xml:space="preserve">2021-25 </w:t>
      </w:r>
      <w:r>
        <w:t xml:space="preserve">Council Plan and Budget during the </w:t>
      </w:r>
      <w:r w:rsidR="00FC78BC">
        <w:t xml:space="preserve">2020-21 </w:t>
      </w:r>
      <w:r>
        <w:t xml:space="preserve">planning cycle. </w:t>
      </w:r>
    </w:p>
    <w:p w14:paraId="53431D1E" w14:textId="77777777" w:rsidR="00157723" w:rsidRDefault="00157723" w:rsidP="00157723">
      <w:pPr>
        <w:pStyle w:val="ListBullet0"/>
        <w:sectPr w:rsidR="00157723" w:rsidSect="00624967">
          <w:headerReference w:type="default" r:id="rId25"/>
          <w:headerReference w:type="first" r:id="rId26"/>
          <w:pgSz w:w="11906" w:h="16838" w:code="9"/>
          <w:pgMar w:top="1843" w:right="1134" w:bottom="1134" w:left="1134" w:header="567" w:footer="567" w:gutter="0"/>
          <w:cols w:space="708"/>
          <w:titlePg/>
          <w:docGrid w:linePitch="360"/>
        </w:sectPr>
      </w:pPr>
    </w:p>
    <w:p w14:paraId="1CE72FDE" w14:textId="77777777" w:rsidR="008A2FD4" w:rsidRPr="008A2FD4" w:rsidRDefault="008A2FD4" w:rsidP="008A2FD4">
      <w:pPr>
        <w:spacing w:before="100" w:after="200" w:line="257" w:lineRule="auto"/>
        <w:rPr>
          <w:color w:val="414042"/>
        </w:rPr>
      </w:pPr>
      <w:r w:rsidRPr="008A2FD4">
        <w:rPr>
          <w:color w:val="414042"/>
        </w:rPr>
        <w:t xml:space="preserve">The community engagement for the development of the Council Plan and Budget took place over four stages as follows, with each stage having a distinct objective and outcome as summarised below: </w:t>
      </w:r>
    </w:p>
    <w:p w14:paraId="6C241756" w14:textId="77777777" w:rsidR="008A2FD4" w:rsidRPr="008A2FD4" w:rsidRDefault="008A2FD4" w:rsidP="008A2FD4">
      <w:pPr>
        <w:spacing w:before="100" w:after="200" w:line="257" w:lineRule="auto"/>
        <w:ind w:left="1440" w:hanging="1080"/>
        <w:rPr>
          <w:color w:val="414042"/>
        </w:rPr>
      </w:pPr>
      <w:r w:rsidRPr="008A2FD4">
        <w:rPr>
          <w:color w:val="414042"/>
        </w:rPr>
        <w:t xml:space="preserve">Stage 1: </w:t>
      </w:r>
      <w:r w:rsidRPr="008A2FD4">
        <w:rPr>
          <w:color w:val="414042"/>
        </w:rPr>
        <w:tab/>
        <w:t xml:space="preserve">Open community consultation with the whole community on the Community Vision 2040, with the findings from this stage used to inform the deliberative engagement process with the Community Panel (August to September 2020). </w:t>
      </w:r>
    </w:p>
    <w:p w14:paraId="298134B0" w14:textId="77777777" w:rsidR="00172751" w:rsidRPr="008A2FD4" w:rsidRDefault="008A2FD4" w:rsidP="00172751">
      <w:pPr>
        <w:spacing w:before="100" w:after="200" w:line="257" w:lineRule="auto"/>
        <w:ind w:left="1440" w:hanging="1080"/>
        <w:rPr>
          <w:color w:val="414042"/>
        </w:rPr>
      </w:pPr>
      <w:r w:rsidRPr="008A2FD4">
        <w:rPr>
          <w:color w:val="414042"/>
        </w:rPr>
        <w:t xml:space="preserve">Stage 2: </w:t>
      </w:r>
      <w:r w:rsidRPr="008A2FD4">
        <w:rPr>
          <w:color w:val="414042"/>
        </w:rPr>
        <w:tab/>
      </w:r>
      <w:r w:rsidR="00172751" w:rsidRPr="008A2FD4">
        <w:rPr>
          <w:color w:val="414042"/>
        </w:rPr>
        <w:t xml:space="preserve">Deliberative engagement with a representative Community Panel, with the findings from this stage used to create the Community Vision 2040 and </w:t>
      </w:r>
      <w:r w:rsidR="00172751">
        <w:rPr>
          <w:color w:val="414042"/>
        </w:rPr>
        <w:t xml:space="preserve">help shape the 2021-2025 </w:t>
      </w:r>
      <w:r w:rsidR="00172751" w:rsidRPr="008A2FD4">
        <w:rPr>
          <w:color w:val="414042"/>
        </w:rPr>
        <w:t xml:space="preserve">Council Plan and Budget (November 2020 to February 2021). </w:t>
      </w:r>
    </w:p>
    <w:p w14:paraId="5CCF1708" w14:textId="77777777" w:rsidR="00172751" w:rsidRPr="008A2FD4" w:rsidRDefault="00172751" w:rsidP="00172751">
      <w:pPr>
        <w:spacing w:before="100" w:after="200" w:line="257" w:lineRule="auto"/>
        <w:ind w:left="1440" w:hanging="1080"/>
        <w:rPr>
          <w:color w:val="414042"/>
        </w:rPr>
      </w:pPr>
      <w:r w:rsidRPr="008A2FD4">
        <w:rPr>
          <w:color w:val="414042"/>
        </w:rPr>
        <w:t xml:space="preserve">Stage 3: </w:t>
      </w:r>
      <w:r w:rsidRPr="008A2FD4">
        <w:rPr>
          <w:color w:val="414042"/>
        </w:rPr>
        <w:tab/>
        <w:t>Budget</w:t>
      </w:r>
      <w:r>
        <w:rPr>
          <w:color w:val="414042"/>
        </w:rPr>
        <w:t xml:space="preserve"> and Council Plan priorities</w:t>
      </w:r>
      <w:r w:rsidRPr="008A2FD4">
        <w:rPr>
          <w:color w:val="414042"/>
        </w:rPr>
        <w:t xml:space="preserve"> online survey to seek input from the community on priorities for Council spending (April 2021).</w:t>
      </w:r>
    </w:p>
    <w:p w14:paraId="0FB3789B" w14:textId="77777777" w:rsidR="00172751" w:rsidRPr="008A2FD4" w:rsidRDefault="00172751" w:rsidP="00172751">
      <w:pPr>
        <w:spacing w:before="100" w:after="200" w:line="257" w:lineRule="auto"/>
        <w:ind w:left="1440" w:hanging="1080"/>
        <w:rPr>
          <w:color w:val="414042"/>
        </w:rPr>
      </w:pPr>
      <w:r w:rsidRPr="008A2FD4">
        <w:rPr>
          <w:color w:val="414042"/>
        </w:rPr>
        <w:t>Stage 4:</w:t>
      </w:r>
      <w:r w:rsidRPr="008A2FD4">
        <w:rPr>
          <w:color w:val="414042"/>
        </w:rPr>
        <w:tab/>
        <w:t>Public exhibition of the</w:t>
      </w:r>
      <w:r>
        <w:rPr>
          <w:color w:val="414042"/>
        </w:rPr>
        <w:t xml:space="preserve"> Draft</w:t>
      </w:r>
      <w:r w:rsidRPr="008A2FD4">
        <w:rPr>
          <w:color w:val="414042"/>
        </w:rPr>
        <w:t xml:space="preserve"> </w:t>
      </w:r>
      <w:r>
        <w:rPr>
          <w:color w:val="414042"/>
        </w:rPr>
        <w:t xml:space="preserve">2021-2025 </w:t>
      </w:r>
      <w:r w:rsidRPr="008A2FD4">
        <w:rPr>
          <w:color w:val="414042"/>
        </w:rPr>
        <w:t>Council Plan and Budget</w:t>
      </w:r>
      <w:r>
        <w:rPr>
          <w:color w:val="414042"/>
        </w:rPr>
        <w:t>.</w:t>
      </w:r>
      <w:r w:rsidRPr="008A2FD4">
        <w:rPr>
          <w:color w:val="414042"/>
        </w:rPr>
        <w:t xml:space="preserve"> </w:t>
      </w:r>
      <w:r>
        <w:rPr>
          <w:color w:val="414042"/>
        </w:rPr>
        <w:t>F</w:t>
      </w:r>
      <w:r w:rsidRPr="008A2FD4">
        <w:rPr>
          <w:color w:val="414042"/>
        </w:rPr>
        <w:t xml:space="preserve">indings from this stage </w:t>
      </w:r>
      <w:r>
        <w:rPr>
          <w:color w:val="414042"/>
        </w:rPr>
        <w:t>helped to inform Councillors to</w:t>
      </w:r>
      <w:r w:rsidRPr="008A2FD4">
        <w:rPr>
          <w:color w:val="414042"/>
        </w:rPr>
        <w:t xml:space="preserve"> finalise the Council Plan and Budget (</w:t>
      </w:r>
      <w:r>
        <w:rPr>
          <w:color w:val="414042"/>
        </w:rPr>
        <w:t xml:space="preserve">11 </w:t>
      </w:r>
      <w:r w:rsidRPr="008A2FD4">
        <w:rPr>
          <w:color w:val="414042"/>
        </w:rPr>
        <w:t>May</w:t>
      </w:r>
      <w:r>
        <w:rPr>
          <w:color w:val="414042"/>
        </w:rPr>
        <w:t xml:space="preserve"> – 7 </w:t>
      </w:r>
      <w:r w:rsidRPr="008A2FD4">
        <w:rPr>
          <w:color w:val="414042"/>
        </w:rPr>
        <w:t>June 2021).</w:t>
      </w:r>
    </w:p>
    <w:p w14:paraId="11537056" w14:textId="7474377A" w:rsidR="00B84B89" w:rsidRDefault="00B84B89" w:rsidP="00172751">
      <w:pPr>
        <w:spacing w:before="100" w:after="200" w:line="257" w:lineRule="auto"/>
        <w:ind w:left="1440" w:hanging="1080"/>
      </w:pPr>
    </w:p>
    <w:p w14:paraId="43893EC8" w14:textId="5023E053" w:rsidR="00E3187D" w:rsidRDefault="00E3187D" w:rsidP="00B84B89">
      <w:pPr>
        <w:pStyle w:val="ListBullet0"/>
        <w:numPr>
          <w:ilvl w:val="0"/>
          <w:numId w:val="0"/>
        </w:numPr>
      </w:pPr>
    </w:p>
    <w:p w14:paraId="0B61C1D2" w14:textId="77777777" w:rsidR="00E3187D" w:rsidRDefault="00E3187D" w:rsidP="00B84B89">
      <w:pPr>
        <w:pStyle w:val="ListBullet0"/>
        <w:numPr>
          <w:ilvl w:val="0"/>
          <w:numId w:val="0"/>
        </w:numPr>
        <w:sectPr w:rsidR="00E3187D" w:rsidSect="00D42EEC">
          <w:type w:val="continuous"/>
          <w:pgSz w:w="11906" w:h="16838" w:code="9"/>
          <w:pgMar w:top="1843" w:right="1134" w:bottom="1134" w:left="1134" w:header="567" w:footer="567" w:gutter="0"/>
          <w:cols w:space="708"/>
          <w:titlePg/>
          <w:docGrid w:linePitch="360"/>
        </w:sectPr>
      </w:pPr>
    </w:p>
    <w:p w14:paraId="77E8BBAC" w14:textId="55D94EED" w:rsidR="00157723" w:rsidRDefault="00157723" w:rsidP="003047A6">
      <w:pPr>
        <w:pStyle w:val="Heading2"/>
        <w:rPr>
          <w:rStyle w:val="Burgundy"/>
        </w:rPr>
      </w:pPr>
      <w:bookmarkStart w:id="8" w:name="_Hlk75272384"/>
      <w:bookmarkStart w:id="9" w:name="_Toc77152181"/>
      <w:r w:rsidRPr="00157723">
        <w:rPr>
          <w:rStyle w:val="Burgundy"/>
        </w:rPr>
        <w:lastRenderedPageBreak/>
        <w:t>Purpose</w:t>
      </w:r>
      <w:bookmarkEnd w:id="9"/>
      <w:r w:rsidRPr="00157723">
        <w:rPr>
          <w:rStyle w:val="Burgundy"/>
        </w:rPr>
        <w:t xml:space="preserve"> </w:t>
      </w:r>
    </w:p>
    <w:bookmarkEnd w:id="8"/>
    <w:p w14:paraId="58731BA8" w14:textId="1CBE74A5" w:rsidR="00172751" w:rsidRDefault="00172751" w:rsidP="00172751">
      <w:pPr>
        <w:pStyle w:val="BodyText"/>
      </w:pPr>
      <w:r w:rsidRPr="00157723">
        <w:t xml:space="preserve">Frankston City Council seeks to develop </w:t>
      </w:r>
      <w:r>
        <w:t>2021-2025 Council Plan and Budget</w:t>
      </w:r>
      <w:r w:rsidRPr="00157723">
        <w:t xml:space="preserve"> that </w:t>
      </w:r>
      <w:r>
        <w:t xml:space="preserve">sets the strategic direction for Council over the next four years with consideration to </w:t>
      </w:r>
      <w:r w:rsidRPr="00157723">
        <w:t>the needs and aspirations of the community</w:t>
      </w:r>
      <w:r>
        <w:t>.</w:t>
      </w:r>
    </w:p>
    <w:p w14:paraId="518D9A42" w14:textId="77777777" w:rsidR="00172751" w:rsidRDefault="00172751" w:rsidP="00172751">
      <w:pPr>
        <w:pStyle w:val="BodyText"/>
      </w:pPr>
    </w:p>
    <w:p w14:paraId="31BB4075" w14:textId="77777777" w:rsidR="00172751" w:rsidRDefault="00172751" w:rsidP="00172751">
      <w:pPr>
        <w:pStyle w:val="Heading2"/>
        <w:rPr>
          <w:rStyle w:val="Burgundy"/>
        </w:rPr>
      </w:pPr>
      <w:bookmarkStart w:id="10" w:name="_Toc77152182"/>
      <w:r w:rsidRPr="00157723">
        <w:rPr>
          <w:rStyle w:val="Burgundy"/>
        </w:rPr>
        <w:t>Objectives</w:t>
      </w:r>
      <w:bookmarkEnd w:id="10"/>
    </w:p>
    <w:p w14:paraId="77A49740" w14:textId="5BAB2AB9" w:rsidR="00172751" w:rsidRDefault="00172751" w:rsidP="00172751">
      <w:pPr>
        <w:spacing w:before="100" w:after="200" w:line="257" w:lineRule="auto"/>
      </w:pPr>
      <w:r>
        <w:t xml:space="preserve">The objective of the engagement process was to work in partnership with the community to develop the </w:t>
      </w:r>
      <w:r w:rsidRPr="00123989">
        <w:t>Community Vision 2040</w:t>
      </w:r>
      <w:r>
        <w:t>, and to then use the themes developed in the Vision to shape the outcomes for the 2021-2025 Council Plan and Budget</w:t>
      </w:r>
      <w:r w:rsidRPr="00123989">
        <w:t>.</w:t>
      </w:r>
      <w:r>
        <w:t xml:space="preserve"> The connection between the Community Vision and Council Plan and Budget was tested with the community in later stages of the process, asking the questions have we ‘got the balance right’.</w:t>
      </w:r>
    </w:p>
    <w:p w14:paraId="4BD369C0" w14:textId="77777777" w:rsidR="008A2FD4" w:rsidRDefault="008A2FD4" w:rsidP="008A2FD4">
      <w:pPr>
        <w:spacing w:before="100" w:after="200" w:line="257" w:lineRule="auto"/>
      </w:pPr>
      <w:r>
        <w:t xml:space="preserve">The objectives of each individual stage of engagement was as follows: </w:t>
      </w:r>
    </w:p>
    <w:p w14:paraId="088CCB09" w14:textId="77777777" w:rsidR="008A2FD4" w:rsidRDefault="008A2FD4" w:rsidP="008A2FD4">
      <w:pPr>
        <w:spacing w:before="100" w:after="200" w:line="257" w:lineRule="auto"/>
        <w:ind w:left="1440" w:hanging="1080"/>
      </w:pPr>
      <w:r w:rsidRPr="00123989">
        <w:rPr>
          <w:b/>
        </w:rPr>
        <w:t xml:space="preserve">Stage 1: </w:t>
      </w:r>
      <w:r w:rsidRPr="00123989">
        <w:rPr>
          <w:b/>
        </w:rPr>
        <w:tab/>
        <w:t>Open community consultation with the whole community</w:t>
      </w:r>
      <w:r>
        <w:rPr>
          <w:b/>
        </w:rPr>
        <w:t xml:space="preserve"> (Community Vision 2040)</w:t>
      </w:r>
      <w:r>
        <w:t xml:space="preserve"> </w:t>
      </w:r>
    </w:p>
    <w:p w14:paraId="1C55DB68" w14:textId="77777777" w:rsidR="008A2FD4" w:rsidRDefault="008A2FD4" w:rsidP="008A2FD4">
      <w:pPr>
        <w:spacing w:before="100" w:after="200" w:line="257" w:lineRule="auto"/>
        <w:ind w:left="1440"/>
      </w:pPr>
      <w:r>
        <w:t xml:space="preserve">To engage with a diverse range of people to capture what they most value about Frankston City and connects them to it, and their wishes for the future, to assist the community panel to consider multiple points of view in forming our community’s aspirations for the future. </w:t>
      </w:r>
    </w:p>
    <w:p w14:paraId="24CEF508" w14:textId="77777777" w:rsidR="008A2FD4" w:rsidRDefault="008A2FD4" w:rsidP="008A2FD4">
      <w:pPr>
        <w:spacing w:before="100" w:after="200" w:line="257" w:lineRule="auto"/>
        <w:ind w:left="360"/>
      </w:pPr>
      <w:r w:rsidRPr="00123989">
        <w:rPr>
          <w:b/>
        </w:rPr>
        <w:t xml:space="preserve">Stage 2: </w:t>
      </w:r>
      <w:r w:rsidRPr="00123989">
        <w:rPr>
          <w:b/>
        </w:rPr>
        <w:tab/>
        <w:t>Deliberative engagement with a representative Community Panel</w:t>
      </w:r>
      <w:r>
        <w:t xml:space="preserve"> </w:t>
      </w:r>
    </w:p>
    <w:p w14:paraId="329AFBFD" w14:textId="77777777" w:rsidR="008A2FD4" w:rsidRDefault="008A2FD4" w:rsidP="008A2FD4">
      <w:pPr>
        <w:spacing w:before="100" w:after="200" w:line="257" w:lineRule="auto"/>
        <w:ind w:left="1440"/>
      </w:pPr>
      <w:r>
        <w:t xml:space="preserve">To undertake a deliberative engagement process in line with key community engagement principles to enable panel participants to discuss the issues and options and develop their thinking together before coming to a consensus. </w:t>
      </w:r>
    </w:p>
    <w:p w14:paraId="169ABE11" w14:textId="77777777" w:rsidR="00172751" w:rsidRDefault="008A2FD4" w:rsidP="00172751">
      <w:pPr>
        <w:spacing w:before="100" w:after="200" w:line="257" w:lineRule="auto"/>
        <w:ind w:left="1440" w:hanging="1080"/>
        <w:rPr>
          <w:b/>
        </w:rPr>
      </w:pPr>
      <w:r w:rsidRPr="00123989">
        <w:rPr>
          <w:b/>
        </w:rPr>
        <w:t xml:space="preserve">Stage 3: </w:t>
      </w:r>
      <w:r w:rsidRPr="00123989">
        <w:rPr>
          <w:b/>
        </w:rPr>
        <w:tab/>
      </w:r>
      <w:r w:rsidR="00172751">
        <w:rPr>
          <w:b/>
        </w:rPr>
        <w:t>Budget and Council Plan priorities online survey</w:t>
      </w:r>
    </w:p>
    <w:p w14:paraId="497A5B75" w14:textId="77777777" w:rsidR="00172751" w:rsidRDefault="00172751" w:rsidP="00172751">
      <w:pPr>
        <w:spacing w:before="100" w:after="200" w:line="257" w:lineRule="auto"/>
        <w:ind w:left="1440" w:hanging="1080"/>
        <w:rPr>
          <w:b/>
        </w:rPr>
      </w:pPr>
      <w:r>
        <w:rPr>
          <w:b/>
        </w:rPr>
        <w:tab/>
      </w:r>
      <w:r>
        <w:t>To seek input from the community on Budget and Council Plan priorities for Council spending.</w:t>
      </w:r>
    </w:p>
    <w:p w14:paraId="761363B4" w14:textId="77777777" w:rsidR="00172751" w:rsidRDefault="00172751" w:rsidP="00172751">
      <w:pPr>
        <w:spacing w:before="100" w:after="200" w:line="257" w:lineRule="auto"/>
        <w:ind w:left="1440" w:hanging="1080"/>
      </w:pPr>
      <w:r>
        <w:rPr>
          <w:b/>
        </w:rPr>
        <w:t>Stage 4:</w:t>
      </w:r>
      <w:r>
        <w:rPr>
          <w:b/>
        </w:rPr>
        <w:tab/>
      </w:r>
      <w:r w:rsidRPr="00123989">
        <w:rPr>
          <w:b/>
        </w:rPr>
        <w:t xml:space="preserve">Public exhibition of the Draft </w:t>
      </w:r>
      <w:r>
        <w:rPr>
          <w:b/>
        </w:rPr>
        <w:t xml:space="preserve">2021-2025 Council Plan and Budget </w:t>
      </w:r>
    </w:p>
    <w:p w14:paraId="60E4E62D" w14:textId="6D0735D8" w:rsidR="00172751" w:rsidRDefault="00172751" w:rsidP="00172751">
      <w:pPr>
        <w:spacing w:before="100" w:after="200" w:line="257" w:lineRule="auto"/>
        <w:ind w:left="1440"/>
      </w:pPr>
      <w:r>
        <w:t xml:space="preserve">To seek feedback on the </w:t>
      </w:r>
      <w:r w:rsidRPr="00610E6F">
        <w:t xml:space="preserve">Draft </w:t>
      </w:r>
      <w:r>
        <w:t xml:space="preserve">2021-2025 </w:t>
      </w:r>
      <w:r w:rsidRPr="00610E6F">
        <w:t xml:space="preserve">Council Plan and Budget </w:t>
      </w:r>
      <w:r>
        <w:t>to determine if we ‘got the balance right’ between the aspirations of the Council Plan and the financial sustainability of the Budget. We also sought feedback on the connection between the Community’s Vision and Council Plan outcomes.</w:t>
      </w:r>
    </w:p>
    <w:p w14:paraId="090DB5D2" w14:textId="3F7214F5" w:rsidR="003D48F4" w:rsidRDefault="003D48F4" w:rsidP="00172751">
      <w:pPr>
        <w:spacing w:before="100" w:after="200" w:line="257" w:lineRule="auto"/>
        <w:ind w:left="1440" w:hanging="1080"/>
      </w:pPr>
    </w:p>
    <w:p w14:paraId="55726A48" w14:textId="23B3707D" w:rsidR="00B84B89" w:rsidRDefault="00B84B89" w:rsidP="00B84B89">
      <w:pPr>
        <w:tabs>
          <w:tab w:val="left" w:pos="1053"/>
        </w:tabs>
        <w:sectPr w:rsidR="00B84B89" w:rsidSect="00157723">
          <w:headerReference w:type="default" r:id="rId27"/>
          <w:type w:val="continuous"/>
          <w:pgSz w:w="11906" w:h="16838" w:code="9"/>
          <w:pgMar w:top="1843" w:right="1134" w:bottom="1134" w:left="1134" w:header="567" w:footer="567" w:gutter="0"/>
          <w:cols w:space="708"/>
          <w:titlePg/>
          <w:docGrid w:linePitch="360"/>
        </w:sectPr>
      </w:pPr>
    </w:p>
    <w:p w14:paraId="02116842" w14:textId="000A509B" w:rsidR="001C1775" w:rsidRDefault="001C1775" w:rsidP="003047A6">
      <w:pPr>
        <w:pStyle w:val="Heading2"/>
        <w:rPr>
          <w:rStyle w:val="Blue"/>
        </w:rPr>
      </w:pPr>
      <w:bookmarkStart w:id="11" w:name="_Toc77152183"/>
      <w:r w:rsidRPr="001C1775">
        <w:rPr>
          <w:rStyle w:val="Blue"/>
        </w:rPr>
        <w:lastRenderedPageBreak/>
        <w:t xml:space="preserve">Council </w:t>
      </w:r>
      <w:r w:rsidR="003D7073">
        <w:rPr>
          <w:rStyle w:val="Blue"/>
        </w:rPr>
        <w:t xml:space="preserve">internal </w:t>
      </w:r>
      <w:r w:rsidRPr="001C1775">
        <w:rPr>
          <w:rStyle w:val="Blue"/>
        </w:rPr>
        <w:t>consultation process</w:t>
      </w:r>
      <w:bookmarkEnd w:id="11"/>
      <w:r w:rsidRPr="001C1775">
        <w:rPr>
          <w:rStyle w:val="Blue"/>
        </w:rPr>
        <w:t xml:space="preserve"> </w:t>
      </w:r>
    </w:p>
    <w:p w14:paraId="4188A070" w14:textId="77777777" w:rsidR="00172751" w:rsidRDefault="00172751" w:rsidP="00172751">
      <w:pPr>
        <w:jc w:val="both"/>
        <w:rPr>
          <w:color w:val="414042"/>
        </w:rPr>
      </w:pPr>
      <w:r>
        <w:rPr>
          <w:color w:val="414042"/>
        </w:rPr>
        <w:t>Three internal staff workshops were held (with a total of 150 participants) on the Community Vision, in addition to multiple meetings with Council’s Executive Management Team.</w:t>
      </w:r>
    </w:p>
    <w:p w14:paraId="612562AC" w14:textId="77777777" w:rsidR="00172751" w:rsidRDefault="00172751" w:rsidP="00172751">
      <w:pPr>
        <w:jc w:val="both"/>
        <w:rPr>
          <w:color w:val="414042"/>
        </w:rPr>
      </w:pPr>
    </w:p>
    <w:p w14:paraId="1A76EC7B" w14:textId="4C23B203" w:rsidR="00172751" w:rsidRDefault="00172751" w:rsidP="00172751">
      <w:pPr>
        <w:jc w:val="both"/>
        <w:rPr>
          <w:color w:val="414042"/>
        </w:rPr>
      </w:pPr>
      <w:r>
        <w:rPr>
          <w:color w:val="414042"/>
        </w:rPr>
        <w:t>Specific to the D</w:t>
      </w:r>
      <w:r w:rsidRPr="0045779A">
        <w:rPr>
          <w:color w:val="414042"/>
        </w:rPr>
        <w:t>raft 2021-2025 Council Plan and Budget</w:t>
      </w:r>
      <w:r>
        <w:rPr>
          <w:color w:val="414042"/>
        </w:rPr>
        <w:t xml:space="preserve">, six internal staff workshops were held (with a total of 100 participants), one for each of the Council Plan and Budget outcomes. Smaller groups then worked to further develop budget initiatives for Councillor discussion. </w:t>
      </w:r>
    </w:p>
    <w:p w14:paraId="63DFEDC5" w14:textId="77777777" w:rsidR="00172751" w:rsidRDefault="00172751" w:rsidP="00172751">
      <w:pPr>
        <w:jc w:val="both"/>
        <w:rPr>
          <w:color w:val="414042"/>
        </w:rPr>
      </w:pPr>
    </w:p>
    <w:p w14:paraId="3E654169" w14:textId="7FFB39A8" w:rsidR="00172751" w:rsidRDefault="00172751" w:rsidP="00172751">
      <w:pPr>
        <w:jc w:val="both"/>
        <w:rPr>
          <w:color w:val="414042"/>
        </w:rPr>
      </w:pPr>
      <w:r>
        <w:rPr>
          <w:color w:val="414042"/>
        </w:rPr>
        <w:t xml:space="preserve">Councillors participated in a full day workshop to deliberate each of the six Council Plan outcomes including finalising priorities and four-year initiatives. The forum also included a presentation from the Community Panel relating to the Community Vision 2040. The Executive and Management Team were on hand to assist Councillors with their questions. </w:t>
      </w:r>
    </w:p>
    <w:p w14:paraId="2763AB7E" w14:textId="77777777" w:rsidR="00172751" w:rsidRDefault="00172751" w:rsidP="00172751">
      <w:pPr>
        <w:jc w:val="both"/>
        <w:rPr>
          <w:color w:val="414042"/>
        </w:rPr>
      </w:pPr>
    </w:p>
    <w:p w14:paraId="6CE864FB" w14:textId="4412FC3E" w:rsidR="00172751" w:rsidRDefault="00172751" w:rsidP="00172751">
      <w:pPr>
        <w:jc w:val="both"/>
        <w:rPr>
          <w:color w:val="414042"/>
        </w:rPr>
      </w:pPr>
      <w:r>
        <w:rPr>
          <w:color w:val="414042"/>
        </w:rPr>
        <w:t xml:space="preserve">A number of smaller sessions with the Executive and Councillors were used to finalise the key actions for 2021-2022 and identify measures of success for the Council Plan outcomes. </w:t>
      </w:r>
    </w:p>
    <w:p w14:paraId="7B456461" w14:textId="611E6A04" w:rsidR="001C1775" w:rsidRPr="003047A6" w:rsidRDefault="003047A6" w:rsidP="003047A6">
      <w:pPr>
        <w:pStyle w:val="Heading2"/>
        <w:rPr>
          <w:rStyle w:val="Blue"/>
        </w:rPr>
      </w:pPr>
      <w:bookmarkStart w:id="12" w:name="_Toc77152184"/>
      <w:r w:rsidRPr="003047A6">
        <w:rPr>
          <w:rStyle w:val="Blue"/>
        </w:rPr>
        <w:t>Community consultation process</w:t>
      </w:r>
      <w:bookmarkEnd w:id="12"/>
      <w:r w:rsidRPr="003047A6">
        <w:rPr>
          <w:rStyle w:val="Blue"/>
        </w:rPr>
        <w:t xml:space="preserve"> </w:t>
      </w:r>
    </w:p>
    <w:p w14:paraId="082B6B42" w14:textId="5EC2DDDB" w:rsidR="00E3187D" w:rsidRDefault="00E3187D" w:rsidP="00E3187D">
      <w:pPr>
        <w:pStyle w:val="BodyText"/>
      </w:pPr>
      <w:r>
        <w:t xml:space="preserve">The </w:t>
      </w:r>
      <w:r w:rsidR="00ED22E0">
        <w:t xml:space="preserve">community </w:t>
      </w:r>
      <w:r>
        <w:t xml:space="preserve">engagement process was undertaken over </w:t>
      </w:r>
      <w:r w:rsidR="00152F4C">
        <w:t>an</w:t>
      </w:r>
      <w:r>
        <w:t xml:space="preserve"> 11 month period from August 2020 to June 2021 and delivered in four key stages, with each stage building upon the previous one. </w:t>
      </w:r>
    </w:p>
    <w:p w14:paraId="04BE7196" w14:textId="691DAE60" w:rsidR="00E3187D" w:rsidRDefault="00E3187D" w:rsidP="00E3187D">
      <w:pPr>
        <w:pStyle w:val="BodyText"/>
      </w:pPr>
      <w:r>
        <w:t>The table below outlines the engagement methods used for each stage. An online engagement platform, Social Pinpoint, was used throughout the entire process for the community to learn about, provide feedback and input into the process.</w:t>
      </w:r>
    </w:p>
    <w:p w14:paraId="0046CEE0" w14:textId="0D2CF26A" w:rsidR="006163CD" w:rsidRDefault="006163CD" w:rsidP="006163CD">
      <w:pPr>
        <w:pStyle w:val="Caption"/>
        <w:jc w:val="left"/>
      </w:pPr>
      <w:r>
        <w:t>Table 1</w:t>
      </w:r>
    </w:p>
    <w:tbl>
      <w:tblPr>
        <w:tblStyle w:val="BlueTable"/>
        <w:tblW w:w="4932" w:type="pct"/>
        <w:tblInd w:w="-5" w:type="dxa"/>
        <w:tblLook w:val="0420" w:firstRow="1" w:lastRow="0" w:firstColumn="0" w:lastColumn="0" w:noHBand="0" w:noVBand="1"/>
      </w:tblPr>
      <w:tblGrid>
        <w:gridCol w:w="1557"/>
        <w:gridCol w:w="2272"/>
        <w:gridCol w:w="5668"/>
      </w:tblGrid>
      <w:tr w:rsidR="00500ACF" w:rsidRPr="001832DB" w14:paraId="784B3072" w14:textId="77777777" w:rsidTr="00702128">
        <w:trPr>
          <w:cnfStyle w:val="100000000000" w:firstRow="1" w:lastRow="0" w:firstColumn="0" w:lastColumn="0" w:oddVBand="0" w:evenVBand="0" w:oddHBand="0" w:evenHBand="0" w:firstRowFirstColumn="0" w:firstRowLastColumn="0" w:lastRowFirstColumn="0" w:lastRowLastColumn="0"/>
        </w:trPr>
        <w:tc>
          <w:tcPr>
            <w:tcW w:w="2016" w:type="pct"/>
            <w:gridSpan w:val="2"/>
          </w:tcPr>
          <w:p w14:paraId="3C13BF80" w14:textId="7F8B5AA4" w:rsidR="00500ACF" w:rsidRPr="001832DB" w:rsidRDefault="00500ACF" w:rsidP="00111911">
            <w:pPr>
              <w:pStyle w:val="TableSubheading"/>
            </w:pPr>
            <w:r>
              <w:t>Engagement Method</w:t>
            </w:r>
          </w:p>
        </w:tc>
        <w:tc>
          <w:tcPr>
            <w:tcW w:w="2984" w:type="pct"/>
          </w:tcPr>
          <w:p w14:paraId="5CA67108" w14:textId="7273014F" w:rsidR="00500ACF" w:rsidRPr="001832DB" w:rsidRDefault="00500ACF" w:rsidP="00111911">
            <w:pPr>
              <w:pStyle w:val="TableHeading"/>
            </w:pPr>
            <w:r w:rsidRPr="00610E6F">
              <w:rPr>
                <w:rFonts w:eastAsiaTheme="minorEastAsia"/>
              </w:rPr>
              <w:t>Engagement Outcome</w:t>
            </w:r>
          </w:p>
        </w:tc>
      </w:tr>
      <w:tr w:rsidR="00152F4C" w:rsidRPr="001832DB" w14:paraId="6F84C1B6" w14:textId="77777777" w:rsidTr="00702128">
        <w:tc>
          <w:tcPr>
            <w:tcW w:w="820" w:type="pct"/>
            <w:vMerge w:val="restart"/>
          </w:tcPr>
          <w:p w14:paraId="6CB878D2" w14:textId="2BAB67AC" w:rsidR="00152F4C" w:rsidRPr="00011CBC" w:rsidRDefault="00152F4C" w:rsidP="00152F4C">
            <w:pPr>
              <w:pStyle w:val="TableText"/>
              <w:rPr>
                <w:b/>
                <w:bCs/>
              </w:rPr>
            </w:pPr>
            <w:r>
              <w:rPr>
                <w:b/>
                <w:bCs/>
              </w:rPr>
              <w:t>Stage 1</w:t>
            </w:r>
          </w:p>
        </w:tc>
        <w:tc>
          <w:tcPr>
            <w:tcW w:w="1196" w:type="pct"/>
          </w:tcPr>
          <w:p w14:paraId="778E7EDF" w14:textId="0D1F22E1" w:rsidR="00152F4C" w:rsidRPr="00011CBC" w:rsidRDefault="00152F4C" w:rsidP="00152F4C">
            <w:pPr>
              <w:pStyle w:val="TableText"/>
              <w:ind w:left="0"/>
              <w:rPr>
                <w:b/>
                <w:bCs/>
              </w:rPr>
            </w:pPr>
            <w:r>
              <w:rPr>
                <w:rFonts w:eastAsiaTheme="minorEastAsia"/>
              </w:rPr>
              <w:t>Online survey</w:t>
            </w:r>
          </w:p>
        </w:tc>
        <w:tc>
          <w:tcPr>
            <w:tcW w:w="2984" w:type="pct"/>
          </w:tcPr>
          <w:p w14:paraId="270A063A" w14:textId="77777777" w:rsidR="00152F4C" w:rsidRDefault="00152F4C" w:rsidP="00152F4C">
            <w:pPr>
              <w:spacing w:line="257" w:lineRule="auto"/>
            </w:pPr>
            <w:r>
              <w:t xml:space="preserve">209 surveys completed </w:t>
            </w:r>
          </w:p>
          <w:p w14:paraId="30A61BC9" w14:textId="469DB1A4" w:rsidR="00152F4C" w:rsidRPr="001832DB" w:rsidRDefault="00152F4C" w:rsidP="00152F4C">
            <w:pPr>
              <w:pStyle w:val="TableText"/>
              <w:ind w:left="0"/>
            </w:pPr>
            <w:r>
              <w:t>Requests could be made to have a printed survey posted in the mail or to be conducted by telephone with a council officer.</w:t>
            </w:r>
          </w:p>
        </w:tc>
      </w:tr>
      <w:tr w:rsidR="00152F4C" w:rsidRPr="001832DB" w14:paraId="3BCB5245" w14:textId="77777777" w:rsidTr="00702128">
        <w:trPr>
          <w:cnfStyle w:val="000000010000" w:firstRow="0" w:lastRow="0" w:firstColumn="0" w:lastColumn="0" w:oddVBand="0" w:evenVBand="0" w:oddHBand="0" w:evenHBand="1" w:firstRowFirstColumn="0" w:firstRowLastColumn="0" w:lastRowFirstColumn="0" w:lastRowLastColumn="0"/>
        </w:trPr>
        <w:tc>
          <w:tcPr>
            <w:tcW w:w="820" w:type="pct"/>
            <w:vMerge/>
          </w:tcPr>
          <w:p w14:paraId="6BDEA4CF" w14:textId="77777777" w:rsidR="00152F4C" w:rsidRPr="00011CBC" w:rsidRDefault="00152F4C" w:rsidP="00152F4C">
            <w:pPr>
              <w:pStyle w:val="TableText"/>
              <w:rPr>
                <w:b/>
                <w:bCs/>
              </w:rPr>
            </w:pPr>
          </w:p>
        </w:tc>
        <w:tc>
          <w:tcPr>
            <w:tcW w:w="1196" w:type="pct"/>
          </w:tcPr>
          <w:p w14:paraId="53085F33" w14:textId="7E89C882" w:rsidR="00152F4C" w:rsidRPr="00011CBC" w:rsidRDefault="00152F4C" w:rsidP="00152F4C">
            <w:pPr>
              <w:pStyle w:val="TableText"/>
              <w:ind w:left="0"/>
              <w:rPr>
                <w:b/>
                <w:bCs/>
              </w:rPr>
            </w:pPr>
            <w:r>
              <w:rPr>
                <w:rFonts w:eastAsiaTheme="minorEastAsia"/>
              </w:rPr>
              <w:t>Online ideas wall</w:t>
            </w:r>
          </w:p>
        </w:tc>
        <w:tc>
          <w:tcPr>
            <w:tcW w:w="2984" w:type="pct"/>
          </w:tcPr>
          <w:p w14:paraId="0338F994" w14:textId="2AB4C0DD" w:rsidR="00152F4C" w:rsidRDefault="00152F4C" w:rsidP="00152F4C">
            <w:pPr>
              <w:pStyle w:val="TableText"/>
              <w:ind w:left="0"/>
            </w:pPr>
            <w:r>
              <w:t>121 ideas contributed</w:t>
            </w:r>
          </w:p>
        </w:tc>
      </w:tr>
      <w:tr w:rsidR="00152F4C" w:rsidRPr="001832DB" w14:paraId="2E46385D" w14:textId="77777777" w:rsidTr="00702128">
        <w:tc>
          <w:tcPr>
            <w:tcW w:w="820" w:type="pct"/>
            <w:vMerge/>
          </w:tcPr>
          <w:p w14:paraId="427E0453" w14:textId="77777777" w:rsidR="00152F4C" w:rsidRPr="00011CBC" w:rsidRDefault="00152F4C" w:rsidP="00152F4C">
            <w:pPr>
              <w:pStyle w:val="TableText"/>
              <w:rPr>
                <w:b/>
                <w:bCs/>
              </w:rPr>
            </w:pPr>
          </w:p>
        </w:tc>
        <w:tc>
          <w:tcPr>
            <w:tcW w:w="1196" w:type="pct"/>
          </w:tcPr>
          <w:p w14:paraId="06DE1AF7" w14:textId="2BF52D4D" w:rsidR="00152F4C" w:rsidRDefault="00152F4C" w:rsidP="00152F4C">
            <w:pPr>
              <w:contextualSpacing/>
              <w:rPr>
                <w:noProof/>
                <w:lang w:eastAsia="en-AU"/>
              </w:rPr>
            </w:pPr>
            <w:r>
              <w:rPr>
                <w:rFonts w:eastAsiaTheme="minorEastAsia"/>
                <w:noProof/>
                <w:lang w:eastAsia="en-AU"/>
              </w:rPr>
              <w:t>Online community workshops</w:t>
            </w:r>
          </w:p>
          <w:p w14:paraId="0220010E" w14:textId="7C0E0FB8" w:rsidR="00152F4C" w:rsidRPr="00011CBC" w:rsidRDefault="00152F4C" w:rsidP="00152F4C">
            <w:pPr>
              <w:pStyle w:val="TableText"/>
              <w:rPr>
                <w:b/>
                <w:bCs/>
              </w:rPr>
            </w:pPr>
          </w:p>
        </w:tc>
        <w:tc>
          <w:tcPr>
            <w:tcW w:w="2984" w:type="pct"/>
          </w:tcPr>
          <w:p w14:paraId="20D5345B" w14:textId="7357A16B" w:rsidR="00152F4C" w:rsidRDefault="00152F4C" w:rsidP="00152F4C">
            <w:pPr>
              <w:pStyle w:val="TableText"/>
              <w:ind w:left="0"/>
            </w:pPr>
            <w:r>
              <w:t>3 workshops held, 32 participants, 183 comments received</w:t>
            </w:r>
          </w:p>
        </w:tc>
      </w:tr>
      <w:tr w:rsidR="00152F4C" w:rsidRPr="001832DB" w14:paraId="24FE4ED5" w14:textId="77777777" w:rsidTr="00702128">
        <w:trPr>
          <w:cnfStyle w:val="000000010000" w:firstRow="0" w:lastRow="0" w:firstColumn="0" w:lastColumn="0" w:oddVBand="0" w:evenVBand="0" w:oddHBand="0" w:evenHBand="1" w:firstRowFirstColumn="0" w:firstRowLastColumn="0" w:lastRowFirstColumn="0" w:lastRowLastColumn="0"/>
        </w:trPr>
        <w:tc>
          <w:tcPr>
            <w:tcW w:w="820" w:type="pct"/>
            <w:vMerge/>
          </w:tcPr>
          <w:p w14:paraId="53659B92" w14:textId="77777777" w:rsidR="00152F4C" w:rsidRPr="00011CBC" w:rsidRDefault="00152F4C" w:rsidP="00152F4C">
            <w:pPr>
              <w:pStyle w:val="TableText"/>
              <w:rPr>
                <w:b/>
                <w:bCs/>
              </w:rPr>
            </w:pPr>
          </w:p>
        </w:tc>
        <w:tc>
          <w:tcPr>
            <w:tcW w:w="1196" w:type="pct"/>
          </w:tcPr>
          <w:p w14:paraId="7550C4E9" w14:textId="77777777" w:rsidR="00152F4C" w:rsidRDefault="00152F4C" w:rsidP="00152F4C">
            <w:pPr>
              <w:contextualSpacing/>
              <w:rPr>
                <w:rFonts w:eastAsiaTheme="minorEastAsia"/>
              </w:rPr>
            </w:pPr>
            <w:r>
              <w:rPr>
                <w:rFonts w:eastAsiaTheme="minorEastAsia"/>
                <w:noProof/>
                <w:lang w:eastAsia="en-AU"/>
              </w:rPr>
              <w:t>Targeted community workshops with key groups</w:t>
            </w:r>
          </w:p>
          <w:p w14:paraId="56ED2632" w14:textId="7F03E498" w:rsidR="00152F4C" w:rsidRPr="00011CBC" w:rsidRDefault="00152F4C" w:rsidP="00152F4C">
            <w:pPr>
              <w:pStyle w:val="TableText"/>
              <w:rPr>
                <w:b/>
                <w:bCs/>
              </w:rPr>
            </w:pPr>
          </w:p>
        </w:tc>
        <w:tc>
          <w:tcPr>
            <w:tcW w:w="2984" w:type="pct"/>
          </w:tcPr>
          <w:p w14:paraId="62DF20E8" w14:textId="369F231E" w:rsidR="00152F4C" w:rsidRDefault="00152F4C" w:rsidP="00152F4C">
            <w:pPr>
              <w:pStyle w:val="TableText"/>
              <w:ind w:left="0"/>
            </w:pPr>
            <w:r>
              <w:t>5 workshops held, 34 participants, 209 comments received</w:t>
            </w:r>
          </w:p>
        </w:tc>
      </w:tr>
      <w:tr w:rsidR="00152F4C" w:rsidRPr="001832DB" w14:paraId="259648A3" w14:textId="77777777" w:rsidTr="00702128">
        <w:tc>
          <w:tcPr>
            <w:tcW w:w="820" w:type="pct"/>
            <w:vMerge/>
          </w:tcPr>
          <w:p w14:paraId="55C6DAA1" w14:textId="77777777" w:rsidR="00152F4C" w:rsidRPr="00011CBC" w:rsidRDefault="00152F4C" w:rsidP="00152F4C">
            <w:pPr>
              <w:pStyle w:val="TableText"/>
              <w:rPr>
                <w:b/>
                <w:bCs/>
              </w:rPr>
            </w:pPr>
          </w:p>
        </w:tc>
        <w:tc>
          <w:tcPr>
            <w:tcW w:w="1196" w:type="pct"/>
          </w:tcPr>
          <w:p w14:paraId="12131523" w14:textId="77777777" w:rsidR="00152F4C" w:rsidRDefault="00152F4C" w:rsidP="00152F4C">
            <w:pPr>
              <w:spacing w:after="100" w:afterAutospacing="1"/>
              <w:contextualSpacing/>
              <w:rPr>
                <w:rFonts w:eastAsiaTheme="minorEastAsia"/>
              </w:rPr>
            </w:pPr>
            <w:r>
              <w:rPr>
                <w:noProof/>
                <w:lang w:eastAsia="en-AU"/>
              </w:rPr>
              <w:t>Telephone interviews with vulnerable residents</w:t>
            </w:r>
          </w:p>
          <w:p w14:paraId="48BE4521" w14:textId="77777777" w:rsidR="00152F4C" w:rsidRPr="00011CBC" w:rsidRDefault="00152F4C" w:rsidP="00152F4C">
            <w:pPr>
              <w:pStyle w:val="TableText"/>
              <w:rPr>
                <w:b/>
                <w:bCs/>
              </w:rPr>
            </w:pPr>
          </w:p>
        </w:tc>
        <w:tc>
          <w:tcPr>
            <w:tcW w:w="2984" w:type="pct"/>
          </w:tcPr>
          <w:p w14:paraId="466ED961" w14:textId="011E8E06" w:rsidR="00152F4C" w:rsidRDefault="00152F4C" w:rsidP="00152F4C">
            <w:pPr>
              <w:pStyle w:val="TableText"/>
              <w:ind w:left="0"/>
            </w:pPr>
            <w:r>
              <w:t>39 interviews</w:t>
            </w:r>
          </w:p>
        </w:tc>
      </w:tr>
      <w:tr w:rsidR="00152F4C" w:rsidRPr="001832DB" w14:paraId="6A97A2DE" w14:textId="77777777" w:rsidTr="00702128">
        <w:trPr>
          <w:cnfStyle w:val="000000010000" w:firstRow="0" w:lastRow="0" w:firstColumn="0" w:lastColumn="0" w:oddVBand="0" w:evenVBand="0" w:oddHBand="0" w:evenHBand="1" w:firstRowFirstColumn="0" w:firstRowLastColumn="0" w:lastRowFirstColumn="0" w:lastRowLastColumn="0"/>
        </w:trPr>
        <w:tc>
          <w:tcPr>
            <w:tcW w:w="820" w:type="pct"/>
            <w:vMerge/>
          </w:tcPr>
          <w:p w14:paraId="75A625AB" w14:textId="77777777" w:rsidR="00152F4C" w:rsidRPr="00011CBC" w:rsidRDefault="00152F4C" w:rsidP="00152F4C">
            <w:pPr>
              <w:pStyle w:val="TableText"/>
              <w:rPr>
                <w:b/>
                <w:bCs/>
              </w:rPr>
            </w:pPr>
          </w:p>
        </w:tc>
        <w:tc>
          <w:tcPr>
            <w:tcW w:w="1196" w:type="pct"/>
          </w:tcPr>
          <w:p w14:paraId="02000B7C" w14:textId="66B4AE2C" w:rsidR="00152F4C" w:rsidRPr="00011CBC" w:rsidRDefault="00152F4C" w:rsidP="00152F4C">
            <w:pPr>
              <w:pStyle w:val="TableText"/>
              <w:ind w:left="0"/>
              <w:rPr>
                <w:b/>
                <w:bCs/>
              </w:rPr>
            </w:pPr>
            <w:r>
              <w:rPr>
                <w:noProof/>
                <w:lang w:eastAsia="en-AU"/>
              </w:rPr>
              <w:t>Children’s activities with primary schools</w:t>
            </w:r>
          </w:p>
        </w:tc>
        <w:tc>
          <w:tcPr>
            <w:tcW w:w="2984" w:type="pct"/>
          </w:tcPr>
          <w:p w14:paraId="56C54FEA" w14:textId="32404E31" w:rsidR="00152F4C" w:rsidRDefault="00152F4C" w:rsidP="00152F4C">
            <w:pPr>
              <w:pStyle w:val="TableText"/>
              <w:ind w:left="0"/>
            </w:pPr>
            <w:r>
              <w:t>10 schools, 63 worksheets received</w:t>
            </w:r>
          </w:p>
        </w:tc>
      </w:tr>
      <w:tr w:rsidR="00152F4C" w:rsidRPr="001832DB" w14:paraId="63C28432" w14:textId="77777777" w:rsidTr="00702128">
        <w:tc>
          <w:tcPr>
            <w:tcW w:w="820" w:type="pct"/>
            <w:vMerge/>
          </w:tcPr>
          <w:p w14:paraId="648AA14D" w14:textId="77777777" w:rsidR="00152F4C" w:rsidRPr="00011CBC" w:rsidRDefault="00152F4C" w:rsidP="00152F4C">
            <w:pPr>
              <w:pStyle w:val="TableText"/>
              <w:rPr>
                <w:b/>
                <w:bCs/>
              </w:rPr>
            </w:pPr>
          </w:p>
        </w:tc>
        <w:tc>
          <w:tcPr>
            <w:tcW w:w="1196" w:type="pct"/>
          </w:tcPr>
          <w:p w14:paraId="355AF3FF" w14:textId="0DF1B17D" w:rsidR="00152F4C" w:rsidRPr="00011CBC" w:rsidRDefault="00152F4C" w:rsidP="00152F4C">
            <w:pPr>
              <w:pStyle w:val="TableText"/>
              <w:ind w:left="0"/>
              <w:rPr>
                <w:b/>
                <w:bCs/>
              </w:rPr>
            </w:pPr>
            <w:r>
              <w:rPr>
                <w:noProof/>
                <w:lang w:eastAsia="en-AU"/>
              </w:rPr>
              <w:t>Facebook</w:t>
            </w:r>
          </w:p>
        </w:tc>
        <w:tc>
          <w:tcPr>
            <w:tcW w:w="2984" w:type="pct"/>
          </w:tcPr>
          <w:p w14:paraId="14CB7DB2" w14:textId="77777777" w:rsidR="00152F4C" w:rsidRDefault="00152F4C" w:rsidP="00152F4C">
            <w:pPr>
              <w:pStyle w:val="TableText"/>
              <w:ind w:left="0"/>
            </w:pPr>
            <w:r>
              <w:t xml:space="preserve">7 posts and 1 Facebook Live </w:t>
            </w:r>
          </w:p>
          <w:p w14:paraId="5DA1D1C1" w14:textId="1984797C" w:rsidR="00152F4C" w:rsidRDefault="00702128" w:rsidP="00152F4C">
            <w:pPr>
              <w:pStyle w:val="TableText"/>
              <w:ind w:left="0"/>
            </w:pPr>
            <w:r w:rsidRPr="00702128">
              <w:t xml:space="preserve">Reach (how many saw it): </w:t>
            </w:r>
            <w:r w:rsidR="00152F4C">
              <w:t xml:space="preserve"> 29,503 </w:t>
            </w:r>
          </w:p>
          <w:p w14:paraId="7D4F3C20" w14:textId="23F8CCE1" w:rsidR="00152F4C" w:rsidRDefault="00152F4C" w:rsidP="00152F4C">
            <w:pPr>
              <w:pStyle w:val="TableText"/>
              <w:ind w:left="0"/>
            </w:pPr>
            <w:r>
              <w:t>2,055 positive engagements</w:t>
            </w:r>
          </w:p>
        </w:tc>
      </w:tr>
      <w:tr w:rsidR="00152F4C" w:rsidRPr="001832DB" w14:paraId="7C7ABCF7" w14:textId="77777777" w:rsidTr="00702128">
        <w:trPr>
          <w:cnfStyle w:val="000000010000" w:firstRow="0" w:lastRow="0" w:firstColumn="0" w:lastColumn="0" w:oddVBand="0" w:evenVBand="0" w:oddHBand="0" w:evenHBand="1" w:firstRowFirstColumn="0" w:firstRowLastColumn="0" w:lastRowFirstColumn="0" w:lastRowLastColumn="0"/>
        </w:trPr>
        <w:tc>
          <w:tcPr>
            <w:tcW w:w="820" w:type="pct"/>
          </w:tcPr>
          <w:p w14:paraId="31278569" w14:textId="7CBB76A8" w:rsidR="00152F4C" w:rsidRPr="00011CBC" w:rsidRDefault="00152F4C" w:rsidP="00152F4C">
            <w:pPr>
              <w:pStyle w:val="TableText"/>
              <w:rPr>
                <w:b/>
                <w:bCs/>
              </w:rPr>
            </w:pPr>
            <w:r>
              <w:rPr>
                <w:rFonts w:eastAsiaTheme="minorEastAsia"/>
                <w:b/>
                <w:noProof/>
                <w:lang w:eastAsia="en-AU"/>
              </w:rPr>
              <w:t>Stage 2</w:t>
            </w:r>
          </w:p>
        </w:tc>
        <w:tc>
          <w:tcPr>
            <w:tcW w:w="1196" w:type="pct"/>
          </w:tcPr>
          <w:p w14:paraId="5435CB69" w14:textId="417C8929" w:rsidR="00152F4C" w:rsidRDefault="00152F4C" w:rsidP="00152F4C">
            <w:pPr>
              <w:pStyle w:val="TableText"/>
              <w:ind w:left="0"/>
              <w:rPr>
                <w:noProof/>
                <w:lang w:eastAsia="en-AU"/>
              </w:rPr>
            </w:pPr>
            <w:r>
              <w:rPr>
                <w:noProof/>
                <w:lang w:eastAsia="en-AU"/>
              </w:rPr>
              <w:t>Community Panel</w:t>
            </w:r>
          </w:p>
        </w:tc>
        <w:tc>
          <w:tcPr>
            <w:tcW w:w="2984" w:type="pct"/>
          </w:tcPr>
          <w:p w14:paraId="2EC952D0" w14:textId="61A6B831" w:rsidR="00152F4C" w:rsidRDefault="00152F4C" w:rsidP="00152F4C">
            <w:pPr>
              <w:pStyle w:val="TableText"/>
              <w:ind w:left="0"/>
            </w:pPr>
            <w:r>
              <w:t>46 residents engaged Every single household invited</w:t>
            </w:r>
          </w:p>
        </w:tc>
      </w:tr>
      <w:tr w:rsidR="00152F4C" w:rsidRPr="001832DB" w14:paraId="53D964B7" w14:textId="77777777" w:rsidTr="00702128">
        <w:tc>
          <w:tcPr>
            <w:tcW w:w="820" w:type="pct"/>
          </w:tcPr>
          <w:p w14:paraId="167D8EEF" w14:textId="577078F1" w:rsidR="00152F4C" w:rsidRDefault="00152F4C" w:rsidP="00152F4C">
            <w:pPr>
              <w:pStyle w:val="TableText"/>
              <w:rPr>
                <w:rFonts w:eastAsiaTheme="minorEastAsia"/>
                <w:b/>
                <w:noProof/>
                <w:lang w:eastAsia="en-AU"/>
              </w:rPr>
            </w:pPr>
            <w:r>
              <w:rPr>
                <w:rFonts w:eastAsiaTheme="minorEastAsia"/>
                <w:b/>
                <w:noProof/>
                <w:lang w:eastAsia="en-AU"/>
              </w:rPr>
              <w:t>Stage 3</w:t>
            </w:r>
          </w:p>
        </w:tc>
        <w:tc>
          <w:tcPr>
            <w:tcW w:w="1196" w:type="pct"/>
          </w:tcPr>
          <w:p w14:paraId="69E12A7B" w14:textId="363AFAC0" w:rsidR="00152F4C" w:rsidRDefault="00172751" w:rsidP="00152F4C">
            <w:pPr>
              <w:pStyle w:val="TableText"/>
              <w:ind w:left="0"/>
              <w:rPr>
                <w:noProof/>
                <w:lang w:eastAsia="en-AU"/>
              </w:rPr>
            </w:pPr>
            <w:r>
              <w:rPr>
                <w:noProof/>
                <w:lang w:eastAsia="en-AU"/>
              </w:rPr>
              <w:t>Budget and Council Plan priorities</w:t>
            </w:r>
          </w:p>
        </w:tc>
        <w:tc>
          <w:tcPr>
            <w:tcW w:w="2984" w:type="pct"/>
          </w:tcPr>
          <w:p w14:paraId="13E7748D" w14:textId="32008920" w:rsidR="00152F4C" w:rsidRDefault="009120F4" w:rsidP="00152F4C">
            <w:pPr>
              <w:spacing w:line="257" w:lineRule="auto"/>
            </w:pPr>
            <w:r>
              <w:t>33</w:t>
            </w:r>
            <w:r w:rsidR="00152F4C">
              <w:t xml:space="preserve"> surveys completed </w:t>
            </w:r>
          </w:p>
          <w:p w14:paraId="7E27B1B5" w14:textId="521AD0EF" w:rsidR="00152F4C" w:rsidRDefault="00152F4C" w:rsidP="00152F4C">
            <w:pPr>
              <w:pStyle w:val="TableText"/>
              <w:ind w:left="0"/>
            </w:pPr>
          </w:p>
        </w:tc>
      </w:tr>
      <w:tr w:rsidR="00152F4C" w:rsidRPr="001832DB" w14:paraId="55E60A3F" w14:textId="77777777" w:rsidTr="00702128">
        <w:trPr>
          <w:cnfStyle w:val="000000010000" w:firstRow="0" w:lastRow="0" w:firstColumn="0" w:lastColumn="0" w:oddVBand="0" w:evenVBand="0" w:oddHBand="0" w:evenHBand="1" w:firstRowFirstColumn="0" w:firstRowLastColumn="0" w:lastRowFirstColumn="0" w:lastRowLastColumn="0"/>
        </w:trPr>
        <w:tc>
          <w:tcPr>
            <w:tcW w:w="820" w:type="pct"/>
          </w:tcPr>
          <w:p w14:paraId="279676A1" w14:textId="66E36CE9" w:rsidR="00152F4C" w:rsidRDefault="00152F4C" w:rsidP="00152F4C">
            <w:pPr>
              <w:pStyle w:val="TableText"/>
              <w:rPr>
                <w:rFonts w:eastAsiaTheme="minorEastAsia"/>
                <w:b/>
                <w:noProof/>
                <w:lang w:eastAsia="en-AU"/>
              </w:rPr>
            </w:pPr>
            <w:r>
              <w:rPr>
                <w:rFonts w:eastAsiaTheme="minorEastAsia"/>
                <w:b/>
                <w:noProof/>
                <w:lang w:eastAsia="en-AU"/>
              </w:rPr>
              <w:t>Stage 4</w:t>
            </w:r>
          </w:p>
        </w:tc>
        <w:tc>
          <w:tcPr>
            <w:tcW w:w="1196" w:type="pct"/>
          </w:tcPr>
          <w:p w14:paraId="5251D75A" w14:textId="173D5CB1" w:rsidR="00152F4C" w:rsidRPr="00F56CD4" w:rsidRDefault="00152F4C" w:rsidP="00E9533F">
            <w:pPr>
              <w:pStyle w:val="TableText"/>
              <w:ind w:left="0"/>
              <w:rPr>
                <w:noProof/>
                <w:highlight w:val="yellow"/>
                <w:lang w:eastAsia="en-AU"/>
              </w:rPr>
            </w:pPr>
            <w:r>
              <w:rPr>
                <w:noProof/>
                <w:lang w:eastAsia="en-AU"/>
              </w:rPr>
              <w:t>Facebook</w:t>
            </w:r>
          </w:p>
        </w:tc>
        <w:tc>
          <w:tcPr>
            <w:tcW w:w="2984" w:type="pct"/>
          </w:tcPr>
          <w:p w14:paraId="28BF81DF" w14:textId="38238FFE" w:rsidR="00ED22E0" w:rsidRPr="00702128" w:rsidRDefault="00702128" w:rsidP="00152F4C">
            <w:pPr>
              <w:spacing w:line="257" w:lineRule="auto"/>
            </w:pPr>
            <w:r w:rsidRPr="00702128">
              <w:t>Posts: 16</w:t>
            </w:r>
            <w:r w:rsidRPr="00702128">
              <w:br/>
              <w:t>Reach (how many saw it): 38,000</w:t>
            </w:r>
            <w:r w:rsidRPr="00702128">
              <w:br/>
              <w:t>Engagement (reactions, clicks, comments, shares): 1,346</w:t>
            </w:r>
            <w:r w:rsidRPr="00702128">
              <w:br/>
              <w:t>Link clicks: 146</w:t>
            </w:r>
            <w:r w:rsidRPr="00702128">
              <w:br/>
              <w:t>Videos: 2</w:t>
            </w:r>
            <w:r w:rsidRPr="00702128">
              <w:br/>
              <w:t>Minutes viewed: 497</w:t>
            </w:r>
          </w:p>
        </w:tc>
      </w:tr>
      <w:tr w:rsidR="00702128" w:rsidRPr="001832DB" w14:paraId="7339BF1C" w14:textId="77777777" w:rsidTr="00702128">
        <w:tc>
          <w:tcPr>
            <w:tcW w:w="820" w:type="pct"/>
          </w:tcPr>
          <w:p w14:paraId="0BFEE242" w14:textId="77777777" w:rsidR="00702128" w:rsidRDefault="00702128" w:rsidP="00152F4C">
            <w:pPr>
              <w:pStyle w:val="TableText"/>
              <w:rPr>
                <w:rFonts w:eastAsiaTheme="minorEastAsia"/>
                <w:b/>
                <w:noProof/>
                <w:lang w:eastAsia="en-AU"/>
              </w:rPr>
            </w:pPr>
          </w:p>
        </w:tc>
        <w:tc>
          <w:tcPr>
            <w:tcW w:w="1196" w:type="pct"/>
          </w:tcPr>
          <w:p w14:paraId="4C3AB832" w14:textId="18539E7F" w:rsidR="00702128" w:rsidRDefault="00702128" w:rsidP="00152F4C">
            <w:pPr>
              <w:pStyle w:val="TableText"/>
              <w:ind w:left="0"/>
              <w:rPr>
                <w:noProof/>
                <w:lang w:eastAsia="en-AU"/>
              </w:rPr>
            </w:pPr>
            <w:r>
              <w:rPr>
                <w:noProof/>
                <w:lang w:eastAsia="en-AU"/>
              </w:rPr>
              <w:t>Website</w:t>
            </w:r>
          </w:p>
        </w:tc>
        <w:tc>
          <w:tcPr>
            <w:tcW w:w="2984" w:type="pct"/>
          </w:tcPr>
          <w:p w14:paraId="03B9352D" w14:textId="16A5861D" w:rsidR="00702128" w:rsidRDefault="00702128" w:rsidP="00702128">
            <w:pPr>
              <w:pStyle w:val="TableText"/>
              <w:ind w:left="0"/>
            </w:pPr>
            <w:r w:rsidRPr="00702128">
              <w:rPr>
                <w:noProof/>
                <w:lang w:eastAsia="en-AU"/>
              </w:rPr>
              <w:t>Page views: 3,187</w:t>
            </w:r>
            <w:r w:rsidRPr="00702128">
              <w:rPr>
                <w:noProof/>
                <w:lang w:eastAsia="en-AU"/>
              </w:rPr>
              <w:br/>
              <w:t>Council Plan document views/downloads: 94</w:t>
            </w:r>
          </w:p>
        </w:tc>
      </w:tr>
      <w:tr w:rsidR="00152F4C" w:rsidRPr="001832DB" w14:paraId="319277DB" w14:textId="77777777" w:rsidTr="00702128">
        <w:trPr>
          <w:cnfStyle w:val="000000010000" w:firstRow="0" w:lastRow="0" w:firstColumn="0" w:lastColumn="0" w:oddVBand="0" w:evenVBand="0" w:oddHBand="0" w:evenHBand="1" w:firstRowFirstColumn="0" w:firstRowLastColumn="0" w:lastRowFirstColumn="0" w:lastRowLastColumn="0"/>
        </w:trPr>
        <w:tc>
          <w:tcPr>
            <w:tcW w:w="820" w:type="pct"/>
          </w:tcPr>
          <w:p w14:paraId="43475B71" w14:textId="77777777" w:rsidR="00152F4C" w:rsidRDefault="00152F4C" w:rsidP="00152F4C">
            <w:pPr>
              <w:pStyle w:val="TableText"/>
              <w:rPr>
                <w:rFonts w:eastAsiaTheme="minorEastAsia"/>
                <w:b/>
                <w:noProof/>
                <w:lang w:eastAsia="en-AU"/>
              </w:rPr>
            </w:pPr>
          </w:p>
        </w:tc>
        <w:tc>
          <w:tcPr>
            <w:tcW w:w="1196" w:type="pct"/>
          </w:tcPr>
          <w:p w14:paraId="238BD1BF" w14:textId="48B11AA3" w:rsidR="00152F4C" w:rsidRDefault="00152F4C" w:rsidP="00152F4C">
            <w:pPr>
              <w:pStyle w:val="TableText"/>
              <w:ind w:left="0"/>
              <w:rPr>
                <w:noProof/>
                <w:lang w:eastAsia="en-AU"/>
              </w:rPr>
            </w:pPr>
            <w:r>
              <w:rPr>
                <w:noProof/>
                <w:lang w:eastAsia="en-AU"/>
              </w:rPr>
              <w:t>Community engagement pop-ups</w:t>
            </w:r>
          </w:p>
        </w:tc>
        <w:tc>
          <w:tcPr>
            <w:tcW w:w="2984" w:type="pct"/>
          </w:tcPr>
          <w:p w14:paraId="4D57CDCF" w14:textId="77777777" w:rsidR="00152F4C" w:rsidRDefault="00152F4C" w:rsidP="00152F4C">
            <w:pPr>
              <w:spacing w:line="257" w:lineRule="auto"/>
            </w:pPr>
            <w:r>
              <w:t>Shannon Mall, Frankston – engaged with 44 community members on Draft Council Plan and Budget</w:t>
            </w:r>
          </w:p>
          <w:p w14:paraId="7AF0FD26" w14:textId="77777777" w:rsidR="00ED22E0" w:rsidRDefault="00ED22E0" w:rsidP="00152F4C">
            <w:pPr>
              <w:spacing w:line="257" w:lineRule="auto"/>
            </w:pPr>
          </w:p>
          <w:p w14:paraId="34DDE84D" w14:textId="08749125" w:rsidR="00152F4C" w:rsidRDefault="00152F4C" w:rsidP="00152F4C">
            <w:pPr>
              <w:spacing w:line="257" w:lineRule="auto"/>
            </w:pPr>
            <w:r>
              <w:t xml:space="preserve">Seaford Library – engaged with 33 community members on Draft Council Plan and Budget </w:t>
            </w:r>
          </w:p>
          <w:p w14:paraId="45FA621B" w14:textId="6F373AF6" w:rsidR="00ED22E0" w:rsidRPr="001B4329" w:rsidRDefault="00ED22E0" w:rsidP="00152F4C">
            <w:pPr>
              <w:spacing w:line="257" w:lineRule="auto"/>
            </w:pPr>
          </w:p>
        </w:tc>
      </w:tr>
      <w:tr w:rsidR="00702128" w:rsidRPr="001832DB" w14:paraId="5A71B0B2" w14:textId="77777777" w:rsidTr="00702128">
        <w:tc>
          <w:tcPr>
            <w:tcW w:w="820" w:type="pct"/>
          </w:tcPr>
          <w:p w14:paraId="4F5DF165" w14:textId="77777777" w:rsidR="00702128" w:rsidRDefault="00702128" w:rsidP="00152F4C">
            <w:pPr>
              <w:pStyle w:val="TableText"/>
              <w:rPr>
                <w:rFonts w:eastAsiaTheme="minorEastAsia"/>
                <w:b/>
                <w:noProof/>
                <w:lang w:eastAsia="en-AU"/>
              </w:rPr>
            </w:pPr>
          </w:p>
        </w:tc>
        <w:tc>
          <w:tcPr>
            <w:tcW w:w="1196" w:type="pct"/>
          </w:tcPr>
          <w:p w14:paraId="62027D2A" w14:textId="50E3ED8E" w:rsidR="00702128" w:rsidRPr="00702128" w:rsidRDefault="00702128" w:rsidP="00152F4C">
            <w:pPr>
              <w:pStyle w:val="TableText"/>
              <w:ind w:left="0"/>
              <w:rPr>
                <w:noProof/>
                <w:lang w:eastAsia="en-AU"/>
              </w:rPr>
            </w:pPr>
            <w:proofErr w:type="spellStart"/>
            <w:r w:rsidRPr="00702128">
              <w:rPr>
                <w:sz w:val="24"/>
                <w:szCs w:val="24"/>
              </w:rPr>
              <w:t>eNews</w:t>
            </w:r>
            <w:proofErr w:type="spellEnd"/>
          </w:p>
        </w:tc>
        <w:tc>
          <w:tcPr>
            <w:tcW w:w="2984" w:type="pct"/>
          </w:tcPr>
          <w:p w14:paraId="634C0535" w14:textId="75B5757A" w:rsidR="00702128" w:rsidRPr="00702128" w:rsidRDefault="00702128" w:rsidP="00702128">
            <w:pPr>
              <w:spacing w:line="257" w:lineRule="auto"/>
            </w:pPr>
            <w:r w:rsidRPr="00702128">
              <w:t>Wednesday 19 May</w:t>
            </w:r>
            <w:r>
              <w:t>: Open rate 38.9% / 42 clicks on</w:t>
            </w:r>
            <w:r w:rsidRPr="00702128">
              <w:t xml:space="preserve"> Council Plan link</w:t>
            </w:r>
          </w:p>
          <w:p w14:paraId="1488AD6B" w14:textId="6720214C" w:rsidR="00702128" w:rsidRPr="00E9533F" w:rsidRDefault="00702128" w:rsidP="00152F4C">
            <w:pPr>
              <w:spacing w:line="257" w:lineRule="auto"/>
            </w:pPr>
            <w:r w:rsidRPr="00702128">
              <w:t>Wednesday 2 June</w:t>
            </w:r>
            <w:r>
              <w:t xml:space="preserve">: Open rate 38.2% / 0 clicks on </w:t>
            </w:r>
            <w:r w:rsidRPr="00702128">
              <w:t>Council Plan link</w:t>
            </w:r>
          </w:p>
        </w:tc>
      </w:tr>
      <w:tr w:rsidR="00702128" w:rsidRPr="001832DB" w14:paraId="2B3BA803" w14:textId="77777777" w:rsidTr="00702128">
        <w:trPr>
          <w:cnfStyle w:val="000000010000" w:firstRow="0" w:lastRow="0" w:firstColumn="0" w:lastColumn="0" w:oddVBand="0" w:evenVBand="0" w:oddHBand="0" w:evenHBand="1" w:firstRowFirstColumn="0" w:firstRowLastColumn="0" w:lastRowFirstColumn="0" w:lastRowLastColumn="0"/>
        </w:trPr>
        <w:tc>
          <w:tcPr>
            <w:tcW w:w="820" w:type="pct"/>
          </w:tcPr>
          <w:p w14:paraId="2218BC35" w14:textId="77777777" w:rsidR="00702128" w:rsidRDefault="00702128" w:rsidP="00152F4C">
            <w:pPr>
              <w:pStyle w:val="TableText"/>
              <w:rPr>
                <w:rFonts w:eastAsiaTheme="minorEastAsia"/>
                <w:b/>
                <w:noProof/>
                <w:lang w:eastAsia="en-AU"/>
              </w:rPr>
            </w:pPr>
          </w:p>
        </w:tc>
        <w:tc>
          <w:tcPr>
            <w:tcW w:w="1196" w:type="pct"/>
          </w:tcPr>
          <w:p w14:paraId="5E9BAB7B" w14:textId="77777777" w:rsidR="00702128" w:rsidRPr="00702128" w:rsidRDefault="00702128" w:rsidP="00702128">
            <w:pPr>
              <w:spacing w:line="257" w:lineRule="auto"/>
            </w:pPr>
            <w:r w:rsidRPr="00702128">
              <w:t>FCN May-June publication</w:t>
            </w:r>
          </w:p>
          <w:p w14:paraId="29F8EFD5" w14:textId="77777777" w:rsidR="00702128" w:rsidRDefault="00702128" w:rsidP="00702128">
            <w:pPr>
              <w:pStyle w:val="TableText"/>
              <w:spacing w:line="257" w:lineRule="auto"/>
              <w:ind w:left="0"/>
            </w:pPr>
          </w:p>
        </w:tc>
        <w:tc>
          <w:tcPr>
            <w:tcW w:w="2984" w:type="pct"/>
          </w:tcPr>
          <w:p w14:paraId="567CF459" w14:textId="77777777" w:rsidR="00702128" w:rsidRPr="00702128" w:rsidRDefault="00702128" w:rsidP="00702128">
            <w:pPr>
              <w:spacing w:line="257" w:lineRule="auto"/>
            </w:pPr>
            <w:r w:rsidRPr="00702128">
              <w:t>Distribution: Approx. 63,000</w:t>
            </w:r>
          </w:p>
          <w:p w14:paraId="4E158928" w14:textId="77777777" w:rsidR="00702128" w:rsidRPr="00E9533F" w:rsidRDefault="00702128" w:rsidP="00702128">
            <w:pPr>
              <w:spacing w:line="257" w:lineRule="auto"/>
            </w:pPr>
          </w:p>
        </w:tc>
      </w:tr>
      <w:tr w:rsidR="00152F4C" w:rsidRPr="001832DB" w14:paraId="1ECE927B" w14:textId="77777777" w:rsidTr="00702128">
        <w:tc>
          <w:tcPr>
            <w:tcW w:w="820" w:type="pct"/>
          </w:tcPr>
          <w:p w14:paraId="7B15C90F" w14:textId="77777777" w:rsidR="00152F4C" w:rsidRDefault="00152F4C" w:rsidP="00152F4C">
            <w:pPr>
              <w:pStyle w:val="TableText"/>
              <w:rPr>
                <w:rFonts w:eastAsiaTheme="minorEastAsia"/>
                <w:b/>
                <w:noProof/>
                <w:lang w:eastAsia="en-AU"/>
              </w:rPr>
            </w:pPr>
          </w:p>
        </w:tc>
        <w:tc>
          <w:tcPr>
            <w:tcW w:w="1196" w:type="pct"/>
          </w:tcPr>
          <w:p w14:paraId="0DCF512B" w14:textId="7CF6C294" w:rsidR="00152F4C" w:rsidRDefault="00152F4C" w:rsidP="00152F4C">
            <w:pPr>
              <w:pStyle w:val="TableText"/>
              <w:ind w:left="0"/>
              <w:rPr>
                <w:noProof/>
                <w:lang w:eastAsia="en-AU"/>
              </w:rPr>
            </w:pPr>
            <w:r>
              <w:rPr>
                <w:noProof/>
                <w:lang w:eastAsia="en-AU"/>
              </w:rPr>
              <w:t>Submissions</w:t>
            </w:r>
          </w:p>
        </w:tc>
        <w:tc>
          <w:tcPr>
            <w:tcW w:w="2984" w:type="pct"/>
          </w:tcPr>
          <w:p w14:paraId="2193910B" w14:textId="02F8EF73" w:rsidR="00152F4C" w:rsidRPr="00E9533F" w:rsidRDefault="0023190F" w:rsidP="00152F4C">
            <w:pPr>
              <w:spacing w:line="257" w:lineRule="auto"/>
            </w:pPr>
            <w:r>
              <w:t>23</w:t>
            </w:r>
            <w:r w:rsidR="00152F4C" w:rsidRPr="00E9533F">
              <w:t xml:space="preserve"> submissions received</w:t>
            </w:r>
          </w:p>
          <w:p w14:paraId="656996E4" w14:textId="5C89D443" w:rsidR="00ED22E0" w:rsidRPr="001B4329" w:rsidRDefault="0023190F" w:rsidP="00152F4C">
            <w:pPr>
              <w:spacing w:line="257" w:lineRule="auto"/>
            </w:pPr>
            <w:r>
              <w:t>4 presented submissions at the public Council Meeting</w:t>
            </w:r>
          </w:p>
        </w:tc>
      </w:tr>
    </w:tbl>
    <w:p w14:paraId="070D9FCD" w14:textId="733E97A2" w:rsidR="00500ACF" w:rsidRPr="00702128" w:rsidRDefault="00500ACF" w:rsidP="00702128">
      <w:pPr>
        <w:rPr>
          <w:b/>
          <w:sz w:val="24"/>
          <w:szCs w:val="24"/>
        </w:rPr>
      </w:pPr>
    </w:p>
    <w:p w14:paraId="35FD73BA" w14:textId="77777777" w:rsidR="00E9533F" w:rsidRDefault="00E9533F" w:rsidP="003047A6">
      <w:pPr>
        <w:pStyle w:val="Heading3"/>
        <w:rPr>
          <w:rStyle w:val="Blue"/>
        </w:rPr>
      </w:pPr>
      <w:r>
        <w:rPr>
          <w:rStyle w:val="Blue"/>
        </w:rPr>
        <w:lastRenderedPageBreak/>
        <w:t>Community Panel</w:t>
      </w:r>
    </w:p>
    <w:p w14:paraId="0F044248" w14:textId="77777777" w:rsidR="00E9533F" w:rsidRDefault="00E9533F" w:rsidP="00E9533F">
      <w:pPr>
        <w:pStyle w:val="BodyText"/>
      </w:pPr>
      <w:r>
        <w:t xml:space="preserve">A representative community panel was formed in November 2020 to participate in a deliberative engagement process for both the Community Vision and Council Plan. </w:t>
      </w:r>
    </w:p>
    <w:p w14:paraId="4BB4900B" w14:textId="526BDCD9" w:rsidR="00E9533F" w:rsidRDefault="00E9533F" w:rsidP="00E9533F">
      <w:pPr>
        <w:pStyle w:val="BodyText"/>
      </w:pPr>
      <w:r>
        <w:t xml:space="preserve">The Panel met six times between November 2020 and February 2021, and considered a broad range of information in determining the community’s social, economic, cultural and environmental aspirations for the future of the municipality, and considered long-term issues such as equity, environmental impacts and climate change. </w:t>
      </w:r>
    </w:p>
    <w:p w14:paraId="6906DDB2" w14:textId="45D2D0E2" w:rsidR="00E9533F" w:rsidRDefault="00E9533F" w:rsidP="00E9533F">
      <w:pPr>
        <w:pStyle w:val="BodyText"/>
      </w:pPr>
      <w:r>
        <w:t>Conversation Caravan was engaged to conduct the community engagement activities during Stage 1, design the deliberative engagement process and facilitate the c</w:t>
      </w:r>
      <w:r w:rsidR="00ED22E0">
        <w:t>ommunity panel throughout Stage</w:t>
      </w:r>
      <w:r>
        <w:t xml:space="preserve"> 2. </w:t>
      </w:r>
      <w:r w:rsidR="0023190F">
        <w:t>This ensured that the process was independent, unbiased and community led.</w:t>
      </w:r>
    </w:p>
    <w:p w14:paraId="09E7F695" w14:textId="77777777" w:rsidR="006163CD" w:rsidRDefault="006163CD" w:rsidP="006163CD">
      <w:pPr>
        <w:pStyle w:val="Heading3"/>
        <w:rPr>
          <w:rStyle w:val="Blue"/>
        </w:rPr>
      </w:pPr>
      <w:r w:rsidRPr="00D17F66">
        <w:rPr>
          <w:rStyle w:val="Blue"/>
        </w:rPr>
        <w:t>Online survey</w:t>
      </w:r>
    </w:p>
    <w:p w14:paraId="03829EAE" w14:textId="09FA9689" w:rsidR="00172751" w:rsidRDefault="00172751" w:rsidP="00172751">
      <w:pPr>
        <w:pStyle w:val="BodyText"/>
      </w:pPr>
      <w:r>
        <w:t xml:space="preserve">An online Budget and Council Plan priorities survey was created on Social Pinpoint for Frankston City Councillors, staff and community to share their feedback online. The survey was open between 30 March - 13 April and sought feedback on the draft 2021-2025 Council Plan and Budget priorities to inform the prioritisation for funding in the draft Budget.  </w:t>
      </w:r>
    </w:p>
    <w:p w14:paraId="3BAA0CC9" w14:textId="77777777" w:rsidR="006163CD" w:rsidRDefault="006163CD" w:rsidP="006163CD">
      <w:pPr>
        <w:pStyle w:val="BodyText"/>
      </w:pPr>
      <w:r>
        <w:t xml:space="preserve">The survey also included feedback opportunities on a draft 2021-2022 Recovery Package and alternate priorities.  </w:t>
      </w:r>
    </w:p>
    <w:p w14:paraId="4DB3AADA" w14:textId="62889FD2" w:rsidR="003047A6" w:rsidRDefault="003047A6" w:rsidP="003047A6">
      <w:pPr>
        <w:pStyle w:val="Heading3"/>
        <w:rPr>
          <w:rStyle w:val="Blue"/>
        </w:rPr>
      </w:pPr>
      <w:r w:rsidRPr="003047A6">
        <w:rPr>
          <w:rStyle w:val="Blue"/>
        </w:rPr>
        <w:t xml:space="preserve">Consultation materials </w:t>
      </w:r>
    </w:p>
    <w:p w14:paraId="74908132" w14:textId="2ACD47C5" w:rsidR="00E3187D" w:rsidRDefault="003047A6" w:rsidP="003047A6">
      <w:pPr>
        <w:pStyle w:val="BodyText"/>
      </w:pPr>
      <w:r>
        <w:t xml:space="preserve">To help inform the Council staff and community, </w:t>
      </w:r>
      <w:r w:rsidR="00E3187D">
        <w:t>a n</w:t>
      </w:r>
      <w:r w:rsidR="00ED22E0">
        <w:t>umber of engagement materials were</w:t>
      </w:r>
      <w:r w:rsidR="00E3187D">
        <w:t xml:space="preserve"> develop</w:t>
      </w:r>
      <w:r w:rsidR="00ED22E0">
        <w:t>ed</w:t>
      </w:r>
      <w:r w:rsidR="00E3187D">
        <w:t xml:space="preserve"> to promote the Stage 1 engagement process around the Community Vision. </w:t>
      </w:r>
    </w:p>
    <w:p w14:paraId="7F6355D9" w14:textId="3D8CF852" w:rsidR="00B722A5" w:rsidRDefault="00E3187D" w:rsidP="003047A6">
      <w:pPr>
        <w:pStyle w:val="BodyText"/>
      </w:pPr>
      <w:r>
        <w:t xml:space="preserve">Specific to the Council Plan and Budget, </w:t>
      </w:r>
      <w:r w:rsidR="00A74523">
        <w:t>two</w:t>
      </w:r>
      <w:r w:rsidR="003047A6">
        <w:t xml:space="preserve"> posters were created to support in-person consultation activities. The posters were displayed at community consultation events </w:t>
      </w:r>
      <w:r w:rsidR="00A74523">
        <w:t xml:space="preserve">and online </w:t>
      </w:r>
      <w:r w:rsidR="003047A6">
        <w:t>a</w:t>
      </w:r>
      <w:r w:rsidR="00632568">
        <w:t>s c</w:t>
      </w:r>
      <w:r w:rsidR="00A74523">
        <w:t xml:space="preserve">onversation starters. </w:t>
      </w:r>
    </w:p>
    <w:p w14:paraId="3BCA9362" w14:textId="1256C567" w:rsidR="003047A6" w:rsidRDefault="003047A6" w:rsidP="003047A6">
      <w:pPr>
        <w:pStyle w:val="BodyText"/>
      </w:pPr>
      <w:r w:rsidRPr="003047A6">
        <w:t xml:space="preserve">The </w:t>
      </w:r>
      <w:r w:rsidR="00A74523">
        <w:t>two</w:t>
      </w:r>
      <w:r w:rsidRPr="003047A6">
        <w:t xml:space="preserve"> posters included:  </w:t>
      </w:r>
    </w:p>
    <w:p w14:paraId="5D33B66C" w14:textId="47C72566" w:rsidR="003047A6" w:rsidRDefault="00BE610E" w:rsidP="003047A6">
      <w:pPr>
        <w:pStyle w:val="ListBullet0"/>
      </w:pPr>
      <w:r>
        <w:t>You Told Us! (Draft Community Vision 2040) – We Listened! (Draft 2021-2025 Council Plan and Budget)…</w:t>
      </w:r>
      <w:r w:rsidR="00A74523">
        <w:t>Have we got the balance right?</w:t>
      </w:r>
    </w:p>
    <w:p w14:paraId="3DB5B068" w14:textId="4C532A0A" w:rsidR="003047A6" w:rsidRDefault="00BE610E" w:rsidP="003047A6">
      <w:pPr>
        <w:pStyle w:val="ListBullet0"/>
      </w:pPr>
      <w:r>
        <w:t>Draft 2021-2022 Capital Works Spending</w:t>
      </w:r>
    </w:p>
    <w:p w14:paraId="25BABBE5" w14:textId="3EF99EAA" w:rsidR="00B722A5" w:rsidRPr="003047A6" w:rsidRDefault="00B722A5" w:rsidP="00B722A5">
      <w:pPr>
        <w:pStyle w:val="ListBullet0"/>
        <w:numPr>
          <w:ilvl w:val="0"/>
          <w:numId w:val="0"/>
        </w:numPr>
        <w:ind w:left="425" w:hanging="425"/>
      </w:pPr>
      <w:r>
        <w:t>These p</w:t>
      </w:r>
      <w:r w:rsidR="00BE610E">
        <w:t>osters have been provided in</w:t>
      </w:r>
      <w:r>
        <w:t xml:space="preserve"> Appendix</w:t>
      </w:r>
      <w:r w:rsidR="00BE610E">
        <w:t xml:space="preserve"> A</w:t>
      </w:r>
      <w:r>
        <w:t xml:space="preserve">. </w:t>
      </w:r>
    </w:p>
    <w:p w14:paraId="78190928" w14:textId="797C10F3" w:rsidR="003D48F4" w:rsidRDefault="003047A6" w:rsidP="003047A6">
      <w:pPr>
        <w:pStyle w:val="Heading3"/>
        <w:rPr>
          <w:rStyle w:val="Blue"/>
        </w:rPr>
      </w:pPr>
      <w:r w:rsidRPr="003047A6">
        <w:rPr>
          <w:rStyle w:val="Blue"/>
        </w:rPr>
        <w:t>Community pop</w:t>
      </w:r>
      <w:r w:rsidR="00632568">
        <w:rPr>
          <w:rStyle w:val="Blue"/>
        </w:rPr>
        <w:t>-</w:t>
      </w:r>
      <w:r w:rsidRPr="003047A6">
        <w:rPr>
          <w:rStyle w:val="Blue"/>
        </w:rPr>
        <w:t xml:space="preserve">ups </w:t>
      </w:r>
    </w:p>
    <w:p w14:paraId="016FBBC1" w14:textId="6F1D3459" w:rsidR="00B84B89" w:rsidRDefault="00B84B89" w:rsidP="00B84B89">
      <w:pPr>
        <w:pStyle w:val="BodyText"/>
      </w:pPr>
      <w:r>
        <w:t xml:space="preserve">Frankston City Council ran </w:t>
      </w:r>
      <w:r w:rsidR="00A74523">
        <w:t>two</w:t>
      </w:r>
      <w:r>
        <w:t xml:space="preserve"> public pop</w:t>
      </w:r>
      <w:r w:rsidR="00632568">
        <w:t>-</w:t>
      </w:r>
      <w:r>
        <w:t xml:space="preserve">ups to consult the </w:t>
      </w:r>
      <w:r w:rsidR="00B722A5">
        <w:t xml:space="preserve">Frankston </w:t>
      </w:r>
      <w:r>
        <w:t xml:space="preserve">community on the </w:t>
      </w:r>
      <w:r w:rsidR="00BE610E">
        <w:t xml:space="preserve">Draft </w:t>
      </w:r>
      <w:r w:rsidR="00A74523">
        <w:t>2021-</w:t>
      </w:r>
      <w:r w:rsidR="00BE610E">
        <w:t>20</w:t>
      </w:r>
      <w:r w:rsidR="00A74523">
        <w:t>25 Council Plan and Budget (three more pop-ups were scheduled but cancelled due to COVID lockdown restrictions)</w:t>
      </w:r>
      <w:r>
        <w:t>. The locations and times of the pop</w:t>
      </w:r>
      <w:r w:rsidR="00632568">
        <w:t>-</w:t>
      </w:r>
      <w:r>
        <w:t>ups were strategically chosen to reach large numbers of residents and hard</w:t>
      </w:r>
      <w:r w:rsidR="00A74523">
        <w:t>er</w:t>
      </w:r>
      <w:r>
        <w:t xml:space="preserve"> to reach groups. </w:t>
      </w:r>
    </w:p>
    <w:p w14:paraId="6F3D5EB5" w14:textId="07D68870" w:rsidR="003047A6" w:rsidRPr="003047A6" w:rsidRDefault="00B84B89" w:rsidP="00B84B89">
      <w:pPr>
        <w:pStyle w:val="BodyText"/>
      </w:pPr>
      <w:r>
        <w:t>The pop</w:t>
      </w:r>
      <w:r w:rsidR="00632568">
        <w:t>-</w:t>
      </w:r>
      <w:r>
        <w:t>up locations and times are displayed below</w:t>
      </w:r>
      <w:r w:rsidR="00B722A5">
        <w:t>.</w:t>
      </w:r>
    </w:p>
    <w:p w14:paraId="32CF71E1" w14:textId="78ACFF99" w:rsidR="00011CBC" w:rsidRDefault="00011CBC" w:rsidP="00011CBC">
      <w:pPr>
        <w:pStyle w:val="Caption"/>
        <w:jc w:val="left"/>
      </w:pPr>
      <w:r>
        <w:lastRenderedPageBreak/>
        <w:t xml:space="preserve">Table </w:t>
      </w:r>
      <w:r w:rsidR="00702128">
        <w:fldChar w:fldCharType="begin"/>
      </w:r>
      <w:r w:rsidR="00702128">
        <w:instrText xml:space="preserve"> SEQ Table \* ARABIC </w:instrText>
      </w:r>
      <w:r w:rsidR="00702128">
        <w:fldChar w:fldCharType="separate"/>
      </w:r>
      <w:r w:rsidR="00287310">
        <w:rPr>
          <w:noProof/>
        </w:rPr>
        <w:t>1</w:t>
      </w:r>
      <w:r w:rsidR="00702128">
        <w:rPr>
          <w:noProof/>
        </w:rPr>
        <w:fldChar w:fldCharType="end"/>
      </w:r>
    </w:p>
    <w:tbl>
      <w:tblPr>
        <w:tblStyle w:val="BlueTable"/>
        <w:tblW w:w="5000" w:type="pct"/>
        <w:tblLook w:val="0420" w:firstRow="1" w:lastRow="0" w:firstColumn="0" w:lastColumn="0" w:noHBand="0" w:noVBand="1"/>
      </w:tblPr>
      <w:tblGrid>
        <w:gridCol w:w="3239"/>
        <w:gridCol w:w="3196"/>
        <w:gridCol w:w="3193"/>
      </w:tblGrid>
      <w:tr w:rsidR="00D83780" w:rsidRPr="001832DB" w14:paraId="20851816" w14:textId="77777777" w:rsidTr="00C560A6">
        <w:trPr>
          <w:cnfStyle w:val="100000000000" w:firstRow="1" w:lastRow="0" w:firstColumn="0" w:lastColumn="0" w:oddVBand="0" w:evenVBand="0" w:oddHBand="0" w:evenHBand="0" w:firstRowFirstColumn="0" w:firstRowLastColumn="0" w:lastRowFirstColumn="0" w:lastRowLastColumn="0"/>
        </w:trPr>
        <w:tc>
          <w:tcPr>
            <w:tcW w:w="1682" w:type="pct"/>
          </w:tcPr>
          <w:p w14:paraId="76007C25" w14:textId="2B0AD7E3" w:rsidR="00D83780" w:rsidRPr="001832DB" w:rsidRDefault="00D83780" w:rsidP="00C560A6">
            <w:pPr>
              <w:pStyle w:val="TableSubheading"/>
            </w:pPr>
            <w:r>
              <w:t>Pop</w:t>
            </w:r>
            <w:r w:rsidR="00632568">
              <w:t>-</w:t>
            </w:r>
            <w:r>
              <w:t xml:space="preserve">up </w:t>
            </w:r>
            <w:r w:rsidR="004E6D6B">
              <w:t xml:space="preserve">locations </w:t>
            </w:r>
          </w:p>
        </w:tc>
        <w:tc>
          <w:tcPr>
            <w:tcW w:w="1660" w:type="pct"/>
          </w:tcPr>
          <w:p w14:paraId="0BA78F7B" w14:textId="6FBFB41B" w:rsidR="00D83780" w:rsidRPr="001832DB" w:rsidRDefault="004E6D6B" w:rsidP="00C560A6">
            <w:pPr>
              <w:pStyle w:val="TableHeading"/>
            </w:pPr>
            <w:r>
              <w:t xml:space="preserve">Date </w:t>
            </w:r>
          </w:p>
        </w:tc>
        <w:tc>
          <w:tcPr>
            <w:tcW w:w="1658" w:type="pct"/>
          </w:tcPr>
          <w:p w14:paraId="363814DC" w14:textId="3A662565" w:rsidR="00D83780" w:rsidRPr="001832DB" w:rsidRDefault="004E6D6B" w:rsidP="00C560A6">
            <w:pPr>
              <w:pStyle w:val="TableHeading"/>
            </w:pPr>
            <w:r>
              <w:t xml:space="preserve">Time </w:t>
            </w:r>
          </w:p>
        </w:tc>
      </w:tr>
      <w:tr w:rsidR="00891FC7" w:rsidRPr="001832DB" w14:paraId="448241EF" w14:textId="77777777" w:rsidTr="00C560A6">
        <w:tc>
          <w:tcPr>
            <w:tcW w:w="1682" w:type="pct"/>
          </w:tcPr>
          <w:p w14:paraId="7D89F272" w14:textId="0F28A550" w:rsidR="00891FC7" w:rsidRPr="00891FC7" w:rsidRDefault="00891FC7" w:rsidP="00891FC7">
            <w:pPr>
              <w:pStyle w:val="TableText"/>
            </w:pPr>
            <w:r w:rsidRPr="00891FC7">
              <w:rPr>
                <w:lang w:eastAsia="en-AU"/>
              </w:rPr>
              <w:t>Seaford Library</w:t>
            </w:r>
          </w:p>
        </w:tc>
        <w:tc>
          <w:tcPr>
            <w:tcW w:w="1660" w:type="pct"/>
          </w:tcPr>
          <w:p w14:paraId="3026E851" w14:textId="50F265EB" w:rsidR="00891FC7" w:rsidRPr="001832DB" w:rsidRDefault="00891FC7" w:rsidP="00891FC7">
            <w:pPr>
              <w:pStyle w:val="TableText"/>
            </w:pPr>
            <w:r>
              <w:rPr>
                <w:lang w:eastAsia="en-AU"/>
              </w:rPr>
              <w:t xml:space="preserve">Wednesday 19 May </w:t>
            </w:r>
            <w:r w:rsidR="00632568">
              <w:rPr>
                <w:lang w:eastAsia="en-AU"/>
              </w:rPr>
              <w:t>2021</w:t>
            </w:r>
          </w:p>
        </w:tc>
        <w:tc>
          <w:tcPr>
            <w:tcW w:w="1658" w:type="pct"/>
          </w:tcPr>
          <w:p w14:paraId="5FAB2A4A" w14:textId="1F3C3098" w:rsidR="00891FC7" w:rsidRPr="001832DB" w:rsidRDefault="00891FC7" w:rsidP="00891FC7">
            <w:pPr>
              <w:pStyle w:val="TableText"/>
            </w:pPr>
            <w:r>
              <w:rPr>
                <w:lang w:eastAsia="en-AU"/>
              </w:rPr>
              <w:t>3:00pm-5:30pm</w:t>
            </w:r>
          </w:p>
        </w:tc>
      </w:tr>
      <w:tr w:rsidR="00891FC7" w:rsidRPr="001832DB" w14:paraId="1EFEDD14" w14:textId="77777777" w:rsidTr="00C560A6">
        <w:trPr>
          <w:cnfStyle w:val="000000010000" w:firstRow="0" w:lastRow="0" w:firstColumn="0" w:lastColumn="0" w:oddVBand="0" w:evenVBand="0" w:oddHBand="0" w:evenHBand="1" w:firstRowFirstColumn="0" w:firstRowLastColumn="0" w:lastRowFirstColumn="0" w:lastRowLastColumn="0"/>
        </w:trPr>
        <w:tc>
          <w:tcPr>
            <w:tcW w:w="1682" w:type="pct"/>
          </w:tcPr>
          <w:p w14:paraId="25BBE0C0" w14:textId="1E069A65" w:rsidR="00891FC7" w:rsidRPr="00891FC7" w:rsidRDefault="00A74523" w:rsidP="00891FC7">
            <w:pPr>
              <w:pStyle w:val="TableText"/>
            </w:pPr>
            <w:r>
              <w:rPr>
                <w:lang w:eastAsia="en-AU"/>
              </w:rPr>
              <w:t>Shannon Street, Frankston</w:t>
            </w:r>
          </w:p>
        </w:tc>
        <w:tc>
          <w:tcPr>
            <w:tcW w:w="1660" w:type="pct"/>
          </w:tcPr>
          <w:p w14:paraId="33A9E72A" w14:textId="1FD3B33A" w:rsidR="00891FC7" w:rsidRPr="001832DB" w:rsidRDefault="00A74523" w:rsidP="00891FC7">
            <w:pPr>
              <w:pStyle w:val="TableText"/>
            </w:pPr>
            <w:r>
              <w:rPr>
                <w:lang w:eastAsia="en-AU"/>
              </w:rPr>
              <w:t>Friday 21</w:t>
            </w:r>
            <w:r w:rsidR="00891FC7">
              <w:rPr>
                <w:lang w:eastAsia="en-AU"/>
              </w:rPr>
              <w:t xml:space="preserve"> May</w:t>
            </w:r>
            <w:r w:rsidR="00632568">
              <w:rPr>
                <w:lang w:eastAsia="en-AU"/>
              </w:rPr>
              <w:t xml:space="preserve"> 2021 </w:t>
            </w:r>
          </w:p>
        </w:tc>
        <w:tc>
          <w:tcPr>
            <w:tcW w:w="1658" w:type="pct"/>
          </w:tcPr>
          <w:p w14:paraId="1815FFB1" w14:textId="227F8F3F" w:rsidR="00891FC7" w:rsidRPr="001832DB" w:rsidRDefault="00A74523" w:rsidP="00891FC7">
            <w:pPr>
              <w:pStyle w:val="TableText"/>
            </w:pPr>
            <w:r>
              <w:rPr>
                <w:lang w:eastAsia="en-AU"/>
              </w:rPr>
              <w:t>11am-1pm</w:t>
            </w:r>
          </w:p>
        </w:tc>
      </w:tr>
    </w:tbl>
    <w:p w14:paraId="0C3E7B3F" w14:textId="4DA6E70D" w:rsidR="006163CD" w:rsidRPr="006163CD" w:rsidRDefault="006163CD" w:rsidP="006163CD">
      <w:pPr>
        <w:pStyle w:val="Heading3"/>
        <w:rPr>
          <w:rStyle w:val="Blue"/>
        </w:rPr>
      </w:pPr>
      <w:r w:rsidRPr="006163CD">
        <w:rPr>
          <w:rStyle w:val="Blue"/>
        </w:rPr>
        <w:t>Submissions</w:t>
      </w:r>
    </w:p>
    <w:p w14:paraId="12D249BE" w14:textId="77777777" w:rsidR="0023190F" w:rsidRDefault="0023190F" w:rsidP="0023190F">
      <w:pPr>
        <w:pStyle w:val="BodyText"/>
      </w:pPr>
      <w:r>
        <w:t xml:space="preserve">Twenty-three written submissions were received with four submitters requesting to be heard to support their submission at the meeting scheduled on Tuesday 15 June 2021. </w:t>
      </w:r>
    </w:p>
    <w:p w14:paraId="7693B6EA" w14:textId="1D88CDA0" w:rsidR="006163CD" w:rsidRDefault="006163CD" w:rsidP="006163CD">
      <w:pPr>
        <w:pStyle w:val="BodyText"/>
      </w:pPr>
      <w:r>
        <w:t>The submissions are summarised as follows:</w:t>
      </w:r>
    </w:p>
    <w:p w14:paraId="3D2B8CE7" w14:textId="339A4301" w:rsidR="006163CD" w:rsidRDefault="006163CD" w:rsidP="006163CD">
      <w:pPr>
        <w:pStyle w:val="Caption"/>
        <w:jc w:val="left"/>
      </w:pPr>
      <w:r>
        <w:t>Table 3</w:t>
      </w:r>
    </w:p>
    <w:tbl>
      <w:tblPr>
        <w:tblStyle w:val="BlueTable"/>
        <w:tblW w:w="5003" w:type="pct"/>
        <w:tblLook w:val="0420" w:firstRow="1" w:lastRow="0" w:firstColumn="0" w:lastColumn="0" w:noHBand="0" w:noVBand="1"/>
      </w:tblPr>
      <w:tblGrid>
        <w:gridCol w:w="2690"/>
        <w:gridCol w:w="4821"/>
        <w:gridCol w:w="2123"/>
      </w:tblGrid>
      <w:tr w:rsidR="006163CD" w:rsidRPr="001832DB" w14:paraId="26670606" w14:textId="77777777" w:rsidTr="006163CD">
        <w:trPr>
          <w:cnfStyle w:val="100000000000" w:firstRow="1" w:lastRow="0" w:firstColumn="0" w:lastColumn="0" w:oddVBand="0" w:evenVBand="0" w:oddHBand="0" w:evenHBand="0" w:firstRowFirstColumn="0" w:firstRowLastColumn="0" w:lastRowFirstColumn="0" w:lastRowLastColumn="0"/>
        </w:trPr>
        <w:tc>
          <w:tcPr>
            <w:tcW w:w="1396" w:type="pct"/>
          </w:tcPr>
          <w:p w14:paraId="59594558" w14:textId="18A09CF5" w:rsidR="006163CD" w:rsidRPr="001832DB" w:rsidRDefault="006163CD" w:rsidP="006163CD">
            <w:pPr>
              <w:pStyle w:val="TableSubheading"/>
            </w:pPr>
            <w:r w:rsidRPr="00833344">
              <w:t>Proposed 2021-202</w:t>
            </w:r>
            <w:r>
              <w:t>5</w:t>
            </w:r>
            <w:r w:rsidRPr="00833344">
              <w:t xml:space="preserve"> </w:t>
            </w:r>
            <w:r>
              <w:t xml:space="preserve">Council Plan and </w:t>
            </w:r>
            <w:r w:rsidRPr="00833344">
              <w:t>Budget</w:t>
            </w:r>
          </w:p>
        </w:tc>
        <w:tc>
          <w:tcPr>
            <w:tcW w:w="2502" w:type="pct"/>
          </w:tcPr>
          <w:p w14:paraId="50C61437" w14:textId="0EF10BEC" w:rsidR="006163CD" w:rsidRPr="001832DB" w:rsidRDefault="006163CD" w:rsidP="006163CD">
            <w:pPr>
              <w:pStyle w:val="TableHeading"/>
            </w:pPr>
            <w:r w:rsidRPr="00833344">
              <w:t>Issue</w:t>
            </w:r>
          </w:p>
        </w:tc>
        <w:tc>
          <w:tcPr>
            <w:tcW w:w="1102" w:type="pct"/>
          </w:tcPr>
          <w:p w14:paraId="5A025440" w14:textId="15CD86B5" w:rsidR="006163CD" w:rsidRPr="001832DB" w:rsidRDefault="006163CD" w:rsidP="006163CD">
            <w:pPr>
              <w:pStyle w:val="TableHeading"/>
            </w:pPr>
            <w:r w:rsidRPr="00833344">
              <w:t>Request to be heard? (5 Minutes)</w:t>
            </w:r>
          </w:p>
        </w:tc>
      </w:tr>
    </w:tbl>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4819"/>
        <w:gridCol w:w="2126"/>
      </w:tblGrid>
      <w:tr w:rsidR="006163CD" w:rsidRPr="00985E7D" w14:paraId="11E6CC64" w14:textId="77777777" w:rsidTr="006163CD">
        <w:trPr>
          <w:cantSplit/>
          <w:trHeight w:val="617"/>
        </w:trPr>
        <w:tc>
          <w:tcPr>
            <w:tcW w:w="2694" w:type="dxa"/>
            <w:shd w:val="clear" w:color="auto" w:fill="auto"/>
          </w:tcPr>
          <w:p w14:paraId="2AF9037D" w14:textId="77777777" w:rsidR="006163CD" w:rsidRPr="00833344" w:rsidRDefault="006163CD" w:rsidP="00111911">
            <w:pPr>
              <w:spacing w:after="120"/>
            </w:pPr>
            <w:r w:rsidRPr="00833344">
              <w:t>Submission 1</w:t>
            </w:r>
          </w:p>
        </w:tc>
        <w:tc>
          <w:tcPr>
            <w:tcW w:w="4819" w:type="dxa"/>
            <w:shd w:val="clear" w:color="auto" w:fill="auto"/>
          </w:tcPr>
          <w:p w14:paraId="2E078D3B" w14:textId="77777777" w:rsidR="006163CD" w:rsidRPr="00833344" w:rsidRDefault="006163CD" w:rsidP="00111911">
            <w:r>
              <w:t>Objection to the increase in rates and comparison to neighbouring municipalities</w:t>
            </w:r>
          </w:p>
        </w:tc>
        <w:tc>
          <w:tcPr>
            <w:tcW w:w="2126" w:type="dxa"/>
            <w:shd w:val="clear" w:color="auto" w:fill="auto"/>
          </w:tcPr>
          <w:p w14:paraId="72C1DA76" w14:textId="77777777" w:rsidR="006163CD" w:rsidRPr="00833344" w:rsidRDefault="006163CD" w:rsidP="00111911">
            <w:pPr>
              <w:spacing w:after="120"/>
              <w:jc w:val="center"/>
            </w:pPr>
            <w:r w:rsidRPr="00833344">
              <w:t>No</w:t>
            </w:r>
          </w:p>
        </w:tc>
      </w:tr>
      <w:tr w:rsidR="006163CD" w:rsidRPr="00985E7D" w14:paraId="5B846AC0" w14:textId="77777777" w:rsidTr="006163CD">
        <w:trPr>
          <w:cantSplit/>
          <w:trHeight w:val="617"/>
        </w:trPr>
        <w:tc>
          <w:tcPr>
            <w:tcW w:w="2694" w:type="dxa"/>
            <w:shd w:val="clear" w:color="auto" w:fill="auto"/>
          </w:tcPr>
          <w:p w14:paraId="5E3BE4FA" w14:textId="77777777" w:rsidR="006163CD" w:rsidRPr="00833344" w:rsidRDefault="006163CD" w:rsidP="00111911">
            <w:pPr>
              <w:spacing w:after="120"/>
            </w:pPr>
            <w:r w:rsidRPr="00833344">
              <w:t>Submission 2</w:t>
            </w:r>
          </w:p>
        </w:tc>
        <w:tc>
          <w:tcPr>
            <w:tcW w:w="4819" w:type="dxa"/>
            <w:shd w:val="clear" w:color="auto" w:fill="auto"/>
          </w:tcPr>
          <w:p w14:paraId="3ACC440E" w14:textId="77777777" w:rsidR="006163CD" w:rsidRPr="00833344" w:rsidRDefault="006163CD" w:rsidP="00111911">
            <w:pPr>
              <w:spacing w:after="120"/>
            </w:pPr>
            <w:r>
              <w:t>Objection to the increase in rates and comparison to neighbouring municipalities</w:t>
            </w:r>
          </w:p>
        </w:tc>
        <w:tc>
          <w:tcPr>
            <w:tcW w:w="2126" w:type="dxa"/>
            <w:shd w:val="clear" w:color="auto" w:fill="auto"/>
          </w:tcPr>
          <w:p w14:paraId="495BA2E1" w14:textId="77777777" w:rsidR="006163CD" w:rsidRPr="00833344" w:rsidRDefault="006163CD" w:rsidP="00111911">
            <w:pPr>
              <w:spacing w:after="120"/>
              <w:jc w:val="center"/>
            </w:pPr>
            <w:r w:rsidRPr="00833344">
              <w:t>No</w:t>
            </w:r>
          </w:p>
        </w:tc>
      </w:tr>
      <w:tr w:rsidR="006163CD" w:rsidRPr="00985E7D" w14:paraId="724F8478" w14:textId="77777777" w:rsidTr="006163CD">
        <w:trPr>
          <w:cantSplit/>
          <w:trHeight w:val="617"/>
        </w:trPr>
        <w:tc>
          <w:tcPr>
            <w:tcW w:w="2694" w:type="dxa"/>
            <w:shd w:val="clear" w:color="auto" w:fill="auto"/>
          </w:tcPr>
          <w:p w14:paraId="02003FDD" w14:textId="77777777" w:rsidR="006163CD" w:rsidRPr="00833344" w:rsidRDefault="006163CD" w:rsidP="00111911">
            <w:pPr>
              <w:spacing w:after="120"/>
            </w:pPr>
            <w:r w:rsidRPr="00833344">
              <w:t>Submission 3</w:t>
            </w:r>
          </w:p>
        </w:tc>
        <w:tc>
          <w:tcPr>
            <w:tcW w:w="4819" w:type="dxa"/>
            <w:shd w:val="clear" w:color="auto" w:fill="auto"/>
          </w:tcPr>
          <w:p w14:paraId="5E9EBB47" w14:textId="77777777" w:rsidR="006163CD" w:rsidRPr="00833344" w:rsidRDefault="006163CD" w:rsidP="00111911">
            <w:pPr>
              <w:spacing w:after="120"/>
            </w:pPr>
            <w:r>
              <w:t>Objection to the increase in rates and the quality of services provided by Council</w:t>
            </w:r>
          </w:p>
        </w:tc>
        <w:tc>
          <w:tcPr>
            <w:tcW w:w="2126" w:type="dxa"/>
            <w:shd w:val="clear" w:color="auto" w:fill="auto"/>
          </w:tcPr>
          <w:p w14:paraId="0A838344" w14:textId="77777777" w:rsidR="006163CD" w:rsidRPr="00833344" w:rsidRDefault="006163CD" w:rsidP="00111911">
            <w:pPr>
              <w:spacing w:after="120"/>
              <w:jc w:val="center"/>
            </w:pPr>
            <w:r w:rsidRPr="00833344">
              <w:t>No</w:t>
            </w:r>
          </w:p>
        </w:tc>
      </w:tr>
      <w:tr w:rsidR="006163CD" w:rsidRPr="00985E7D" w14:paraId="4CFF66BC" w14:textId="77777777" w:rsidTr="006163CD">
        <w:trPr>
          <w:cantSplit/>
          <w:trHeight w:val="617"/>
        </w:trPr>
        <w:tc>
          <w:tcPr>
            <w:tcW w:w="2694" w:type="dxa"/>
            <w:shd w:val="clear" w:color="auto" w:fill="auto"/>
          </w:tcPr>
          <w:p w14:paraId="6F99D558" w14:textId="77777777" w:rsidR="006163CD" w:rsidRPr="00833344" w:rsidRDefault="006163CD" w:rsidP="00111911">
            <w:pPr>
              <w:spacing w:after="120"/>
            </w:pPr>
            <w:r w:rsidRPr="00833344">
              <w:t>Submission 4</w:t>
            </w:r>
          </w:p>
        </w:tc>
        <w:tc>
          <w:tcPr>
            <w:tcW w:w="4819" w:type="dxa"/>
            <w:shd w:val="clear" w:color="auto" w:fill="auto"/>
          </w:tcPr>
          <w:p w14:paraId="7B9A8494" w14:textId="77777777" w:rsidR="006163CD" w:rsidRPr="00833344" w:rsidRDefault="006163CD" w:rsidP="00111911">
            <w:r>
              <w:t>Objection to the increase in rates</w:t>
            </w:r>
          </w:p>
        </w:tc>
        <w:tc>
          <w:tcPr>
            <w:tcW w:w="2126" w:type="dxa"/>
            <w:shd w:val="clear" w:color="auto" w:fill="auto"/>
          </w:tcPr>
          <w:p w14:paraId="71DD2C75" w14:textId="77777777" w:rsidR="006163CD" w:rsidRPr="00833344" w:rsidRDefault="006163CD" w:rsidP="00111911">
            <w:pPr>
              <w:spacing w:after="120"/>
              <w:jc w:val="center"/>
            </w:pPr>
            <w:r w:rsidRPr="00833344">
              <w:t>No</w:t>
            </w:r>
          </w:p>
        </w:tc>
      </w:tr>
      <w:tr w:rsidR="006163CD" w:rsidRPr="00985E7D" w14:paraId="5C7605D0" w14:textId="77777777" w:rsidTr="006163CD">
        <w:trPr>
          <w:cantSplit/>
          <w:trHeight w:val="617"/>
        </w:trPr>
        <w:tc>
          <w:tcPr>
            <w:tcW w:w="2694" w:type="dxa"/>
            <w:shd w:val="clear" w:color="auto" w:fill="auto"/>
          </w:tcPr>
          <w:p w14:paraId="7D15193A" w14:textId="77777777" w:rsidR="006163CD" w:rsidRPr="00833344" w:rsidRDefault="006163CD" w:rsidP="00111911">
            <w:pPr>
              <w:spacing w:after="120"/>
            </w:pPr>
            <w:r w:rsidRPr="00833344">
              <w:t>Submission 5</w:t>
            </w:r>
          </w:p>
        </w:tc>
        <w:tc>
          <w:tcPr>
            <w:tcW w:w="4819" w:type="dxa"/>
            <w:shd w:val="clear" w:color="auto" w:fill="auto"/>
          </w:tcPr>
          <w:p w14:paraId="2D75CB98" w14:textId="77777777" w:rsidR="006163CD" w:rsidRPr="00833344" w:rsidRDefault="006163CD" w:rsidP="00111911">
            <w:r>
              <w:t>Objection to the increase in rates, in particular relating to Frankston North</w:t>
            </w:r>
          </w:p>
        </w:tc>
        <w:tc>
          <w:tcPr>
            <w:tcW w:w="2126" w:type="dxa"/>
            <w:shd w:val="clear" w:color="auto" w:fill="auto"/>
          </w:tcPr>
          <w:p w14:paraId="1B105412" w14:textId="77777777" w:rsidR="006163CD" w:rsidRPr="00833344" w:rsidRDefault="006163CD" w:rsidP="00111911">
            <w:pPr>
              <w:spacing w:after="120"/>
              <w:jc w:val="center"/>
            </w:pPr>
            <w:r w:rsidRPr="00833344">
              <w:t>No</w:t>
            </w:r>
          </w:p>
        </w:tc>
      </w:tr>
      <w:tr w:rsidR="006163CD" w:rsidRPr="00985E7D" w14:paraId="4B5815EF" w14:textId="77777777" w:rsidTr="006163CD">
        <w:trPr>
          <w:cantSplit/>
          <w:trHeight w:val="617"/>
        </w:trPr>
        <w:tc>
          <w:tcPr>
            <w:tcW w:w="2694" w:type="dxa"/>
            <w:shd w:val="clear" w:color="auto" w:fill="auto"/>
          </w:tcPr>
          <w:p w14:paraId="36C9DD25" w14:textId="77777777" w:rsidR="006163CD" w:rsidRPr="00833344" w:rsidRDefault="006163CD" w:rsidP="00111911">
            <w:pPr>
              <w:spacing w:after="120"/>
            </w:pPr>
            <w:r w:rsidRPr="00833344">
              <w:t>Submission 6</w:t>
            </w:r>
          </w:p>
        </w:tc>
        <w:tc>
          <w:tcPr>
            <w:tcW w:w="4819" w:type="dxa"/>
            <w:shd w:val="clear" w:color="auto" w:fill="auto"/>
          </w:tcPr>
          <w:p w14:paraId="7935B373" w14:textId="77777777" w:rsidR="006163CD" w:rsidRPr="00833344" w:rsidRDefault="006163CD" w:rsidP="00111911">
            <w:r>
              <w:t>Objection to the increase in rates</w:t>
            </w:r>
          </w:p>
        </w:tc>
        <w:tc>
          <w:tcPr>
            <w:tcW w:w="2126" w:type="dxa"/>
            <w:shd w:val="clear" w:color="auto" w:fill="auto"/>
          </w:tcPr>
          <w:p w14:paraId="1C3228E8" w14:textId="77777777" w:rsidR="006163CD" w:rsidRPr="00833344" w:rsidRDefault="006163CD" w:rsidP="00111911">
            <w:pPr>
              <w:spacing w:after="120"/>
              <w:jc w:val="center"/>
            </w:pPr>
            <w:r w:rsidRPr="00833344">
              <w:t>No</w:t>
            </w:r>
          </w:p>
        </w:tc>
      </w:tr>
      <w:tr w:rsidR="006163CD" w:rsidRPr="00985E7D" w14:paraId="3E4C2F4E" w14:textId="77777777" w:rsidTr="006163CD">
        <w:trPr>
          <w:cantSplit/>
          <w:trHeight w:val="617"/>
        </w:trPr>
        <w:tc>
          <w:tcPr>
            <w:tcW w:w="2694" w:type="dxa"/>
            <w:shd w:val="clear" w:color="auto" w:fill="auto"/>
          </w:tcPr>
          <w:p w14:paraId="0D4E60DF" w14:textId="77777777" w:rsidR="006163CD" w:rsidRPr="00833344" w:rsidRDefault="006163CD" w:rsidP="00111911">
            <w:pPr>
              <w:spacing w:after="120"/>
            </w:pPr>
            <w:r w:rsidRPr="00833344">
              <w:t>Submission 7</w:t>
            </w:r>
          </w:p>
        </w:tc>
        <w:tc>
          <w:tcPr>
            <w:tcW w:w="4819" w:type="dxa"/>
            <w:shd w:val="clear" w:color="auto" w:fill="auto"/>
          </w:tcPr>
          <w:p w14:paraId="12E705D5" w14:textId="77777777" w:rsidR="006163CD" w:rsidRPr="00833344" w:rsidRDefault="006163CD" w:rsidP="00111911">
            <w:r>
              <w:t>Infrastructure concerns around Railway Parade, Seaford, including footpath, drainage and adequate lighting.</w:t>
            </w:r>
          </w:p>
        </w:tc>
        <w:tc>
          <w:tcPr>
            <w:tcW w:w="2126" w:type="dxa"/>
            <w:shd w:val="clear" w:color="auto" w:fill="auto"/>
          </w:tcPr>
          <w:p w14:paraId="43D78668" w14:textId="77777777" w:rsidR="006163CD" w:rsidRPr="00833344" w:rsidRDefault="006163CD" w:rsidP="00111911">
            <w:pPr>
              <w:spacing w:after="120"/>
              <w:jc w:val="center"/>
            </w:pPr>
            <w:r w:rsidRPr="00833344">
              <w:t>No</w:t>
            </w:r>
          </w:p>
        </w:tc>
      </w:tr>
      <w:tr w:rsidR="006163CD" w:rsidRPr="00985E7D" w14:paraId="240A0197" w14:textId="77777777" w:rsidTr="006163CD">
        <w:trPr>
          <w:cantSplit/>
          <w:trHeight w:val="617"/>
        </w:trPr>
        <w:tc>
          <w:tcPr>
            <w:tcW w:w="2694" w:type="dxa"/>
            <w:shd w:val="clear" w:color="auto" w:fill="auto"/>
          </w:tcPr>
          <w:p w14:paraId="0BBF8FEB" w14:textId="77777777" w:rsidR="006163CD" w:rsidRPr="00833344" w:rsidRDefault="006163CD" w:rsidP="00111911">
            <w:pPr>
              <w:spacing w:after="120"/>
            </w:pPr>
            <w:r w:rsidRPr="00833344">
              <w:t>Submission 8</w:t>
            </w:r>
          </w:p>
        </w:tc>
        <w:tc>
          <w:tcPr>
            <w:tcW w:w="4819" w:type="dxa"/>
            <w:shd w:val="clear" w:color="auto" w:fill="auto"/>
          </w:tcPr>
          <w:p w14:paraId="4F00CFE9" w14:textId="77777777" w:rsidR="006163CD" w:rsidRPr="00833344" w:rsidRDefault="006163CD" w:rsidP="00111911">
            <w:r>
              <w:t>Objection to the increase in rates</w:t>
            </w:r>
          </w:p>
        </w:tc>
        <w:tc>
          <w:tcPr>
            <w:tcW w:w="2126" w:type="dxa"/>
            <w:shd w:val="clear" w:color="auto" w:fill="auto"/>
          </w:tcPr>
          <w:p w14:paraId="6D34F78E" w14:textId="77777777" w:rsidR="006163CD" w:rsidRPr="00833344" w:rsidRDefault="006163CD" w:rsidP="00111911">
            <w:pPr>
              <w:spacing w:after="120"/>
              <w:jc w:val="center"/>
            </w:pPr>
            <w:r w:rsidRPr="00833344">
              <w:t>No</w:t>
            </w:r>
          </w:p>
        </w:tc>
      </w:tr>
      <w:tr w:rsidR="006163CD" w:rsidRPr="00985E7D" w14:paraId="5B1EB5E9" w14:textId="77777777" w:rsidTr="006163CD">
        <w:trPr>
          <w:cantSplit/>
          <w:trHeight w:val="617"/>
        </w:trPr>
        <w:tc>
          <w:tcPr>
            <w:tcW w:w="2694" w:type="dxa"/>
            <w:shd w:val="clear" w:color="auto" w:fill="auto"/>
          </w:tcPr>
          <w:p w14:paraId="2EEBD333" w14:textId="77777777" w:rsidR="006163CD" w:rsidRPr="00833344" w:rsidRDefault="006163CD" w:rsidP="00111911">
            <w:pPr>
              <w:spacing w:after="120"/>
            </w:pPr>
            <w:r w:rsidRPr="00833344">
              <w:t>Submission 9</w:t>
            </w:r>
          </w:p>
        </w:tc>
        <w:tc>
          <w:tcPr>
            <w:tcW w:w="4819" w:type="dxa"/>
            <w:shd w:val="clear" w:color="auto" w:fill="auto"/>
          </w:tcPr>
          <w:p w14:paraId="28122119" w14:textId="77777777" w:rsidR="006163CD" w:rsidRPr="00833344" w:rsidRDefault="006163CD" w:rsidP="00111911">
            <w:r>
              <w:t>Objection to the increase in rates</w:t>
            </w:r>
          </w:p>
        </w:tc>
        <w:tc>
          <w:tcPr>
            <w:tcW w:w="2126" w:type="dxa"/>
            <w:shd w:val="clear" w:color="auto" w:fill="auto"/>
          </w:tcPr>
          <w:p w14:paraId="5A8C8031" w14:textId="77777777" w:rsidR="006163CD" w:rsidRPr="00833344" w:rsidRDefault="006163CD" w:rsidP="00111911">
            <w:pPr>
              <w:spacing w:after="120"/>
              <w:jc w:val="center"/>
            </w:pPr>
            <w:r w:rsidRPr="00833344">
              <w:t>No</w:t>
            </w:r>
          </w:p>
        </w:tc>
      </w:tr>
      <w:tr w:rsidR="006163CD" w:rsidRPr="00985E7D" w14:paraId="3E2C459F" w14:textId="77777777" w:rsidTr="006163CD">
        <w:trPr>
          <w:cantSplit/>
          <w:trHeight w:val="617"/>
        </w:trPr>
        <w:tc>
          <w:tcPr>
            <w:tcW w:w="2694" w:type="dxa"/>
            <w:shd w:val="clear" w:color="auto" w:fill="auto"/>
          </w:tcPr>
          <w:p w14:paraId="44358AE1" w14:textId="77777777" w:rsidR="006163CD" w:rsidRPr="00833344" w:rsidRDefault="006163CD" w:rsidP="00111911">
            <w:pPr>
              <w:spacing w:after="120"/>
            </w:pPr>
            <w:r w:rsidRPr="00833344">
              <w:t>Submission 10</w:t>
            </w:r>
          </w:p>
        </w:tc>
        <w:tc>
          <w:tcPr>
            <w:tcW w:w="4819" w:type="dxa"/>
            <w:shd w:val="clear" w:color="auto" w:fill="auto"/>
          </w:tcPr>
          <w:p w14:paraId="551DAE68" w14:textId="77777777" w:rsidR="006163CD" w:rsidRPr="00833344" w:rsidRDefault="006163CD" w:rsidP="00111911">
            <w:r>
              <w:t>Objection to the increase in rates</w:t>
            </w:r>
          </w:p>
        </w:tc>
        <w:tc>
          <w:tcPr>
            <w:tcW w:w="2126" w:type="dxa"/>
            <w:shd w:val="clear" w:color="auto" w:fill="auto"/>
          </w:tcPr>
          <w:p w14:paraId="6EB8AF5C" w14:textId="77777777" w:rsidR="006163CD" w:rsidRPr="00833344" w:rsidRDefault="006163CD" w:rsidP="00111911">
            <w:pPr>
              <w:spacing w:after="120"/>
              <w:jc w:val="center"/>
            </w:pPr>
            <w:r>
              <w:t>No</w:t>
            </w:r>
          </w:p>
        </w:tc>
      </w:tr>
      <w:tr w:rsidR="006163CD" w:rsidRPr="00985E7D" w14:paraId="2CEE070B" w14:textId="77777777" w:rsidTr="006163CD">
        <w:trPr>
          <w:cantSplit/>
          <w:trHeight w:val="617"/>
        </w:trPr>
        <w:tc>
          <w:tcPr>
            <w:tcW w:w="2694" w:type="dxa"/>
            <w:shd w:val="clear" w:color="auto" w:fill="auto"/>
          </w:tcPr>
          <w:p w14:paraId="4377BF80" w14:textId="77777777" w:rsidR="006163CD" w:rsidRPr="00833344" w:rsidRDefault="006163CD" w:rsidP="00111911">
            <w:pPr>
              <w:spacing w:after="120"/>
            </w:pPr>
            <w:r w:rsidRPr="00833344">
              <w:t>Submission 11</w:t>
            </w:r>
          </w:p>
        </w:tc>
        <w:tc>
          <w:tcPr>
            <w:tcW w:w="4819" w:type="dxa"/>
            <w:shd w:val="clear" w:color="auto" w:fill="auto"/>
          </w:tcPr>
          <w:p w14:paraId="63FA6A10" w14:textId="77777777" w:rsidR="006163CD" w:rsidRPr="00833344" w:rsidRDefault="006163CD" w:rsidP="00111911">
            <w:r>
              <w:t>Objection to the increase in rates and comment on Special Charge scheme for Barretts Road.</w:t>
            </w:r>
          </w:p>
        </w:tc>
        <w:tc>
          <w:tcPr>
            <w:tcW w:w="2126" w:type="dxa"/>
            <w:shd w:val="clear" w:color="auto" w:fill="auto"/>
          </w:tcPr>
          <w:p w14:paraId="18C3DC7B" w14:textId="77777777" w:rsidR="006163CD" w:rsidRPr="00833344" w:rsidRDefault="006163CD" w:rsidP="00111911">
            <w:pPr>
              <w:spacing w:after="120"/>
              <w:jc w:val="center"/>
            </w:pPr>
            <w:r>
              <w:t>No</w:t>
            </w:r>
          </w:p>
        </w:tc>
      </w:tr>
      <w:tr w:rsidR="006163CD" w:rsidRPr="00985E7D" w14:paraId="5250711D" w14:textId="77777777" w:rsidTr="006163CD">
        <w:trPr>
          <w:cantSplit/>
          <w:trHeight w:val="617"/>
        </w:trPr>
        <w:tc>
          <w:tcPr>
            <w:tcW w:w="2694" w:type="dxa"/>
            <w:shd w:val="clear" w:color="auto" w:fill="auto"/>
          </w:tcPr>
          <w:p w14:paraId="4290F8DA" w14:textId="77777777" w:rsidR="006163CD" w:rsidRPr="00833344" w:rsidRDefault="006163CD" w:rsidP="00111911">
            <w:pPr>
              <w:spacing w:after="120"/>
            </w:pPr>
            <w:r w:rsidRPr="00833344">
              <w:t>Submission 12</w:t>
            </w:r>
          </w:p>
        </w:tc>
        <w:tc>
          <w:tcPr>
            <w:tcW w:w="4819" w:type="dxa"/>
            <w:shd w:val="clear" w:color="auto" w:fill="auto"/>
          </w:tcPr>
          <w:p w14:paraId="4EA7A474" w14:textId="77777777" w:rsidR="006163CD" w:rsidRPr="00833344" w:rsidRDefault="006163CD" w:rsidP="00111911">
            <w:r>
              <w:t>Objection to the increase in rates, in particular relating to Langwarrin</w:t>
            </w:r>
          </w:p>
        </w:tc>
        <w:tc>
          <w:tcPr>
            <w:tcW w:w="2126" w:type="dxa"/>
            <w:shd w:val="clear" w:color="auto" w:fill="auto"/>
          </w:tcPr>
          <w:p w14:paraId="105CC724" w14:textId="77777777" w:rsidR="006163CD" w:rsidRPr="00833344" w:rsidRDefault="006163CD" w:rsidP="00111911">
            <w:pPr>
              <w:spacing w:after="120"/>
              <w:jc w:val="center"/>
            </w:pPr>
            <w:r>
              <w:t>No</w:t>
            </w:r>
          </w:p>
        </w:tc>
      </w:tr>
      <w:tr w:rsidR="006163CD" w:rsidRPr="00985E7D" w14:paraId="6481BD28" w14:textId="77777777" w:rsidTr="006163CD">
        <w:trPr>
          <w:cantSplit/>
          <w:trHeight w:val="617"/>
        </w:trPr>
        <w:tc>
          <w:tcPr>
            <w:tcW w:w="2694" w:type="dxa"/>
            <w:shd w:val="clear" w:color="auto" w:fill="auto"/>
          </w:tcPr>
          <w:p w14:paraId="731058D9" w14:textId="77777777" w:rsidR="006163CD" w:rsidRPr="00833344" w:rsidRDefault="006163CD" w:rsidP="00111911">
            <w:pPr>
              <w:spacing w:after="120"/>
            </w:pPr>
            <w:r w:rsidRPr="00833344">
              <w:t>Submission 13</w:t>
            </w:r>
          </w:p>
        </w:tc>
        <w:tc>
          <w:tcPr>
            <w:tcW w:w="4819" w:type="dxa"/>
            <w:shd w:val="clear" w:color="auto" w:fill="auto"/>
          </w:tcPr>
          <w:p w14:paraId="552D6B93" w14:textId="77777777" w:rsidR="006163CD" w:rsidRPr="00833344" w:rsidRDefault="006163CD" w:rsidP="00111911">
            <w:r>
              <w:t>Support for a rate increase</w:t>
            </w:r>
          </w:p>
        </w:tc>
        <w:tc>
          <w:tcPr>
            <w:tcW w:w="2126" w:type="dxa"/>
            <w:shd w:val="clear" w:color="auto" w:fill="auto"/>
          </w:tcPr>
          <w:p w14:paraId="4A84D239" w14:textId="77777777" w:rsidR="006163CD" w:rsidRPr="00833344" w:rsidRDefault="006163CD" w:rsidP="00111911">
            <w:pPr>
              <w:spacing w:after="120"/>
              <w:jc w:val="center"/>
            </w:pPr>
            <w:r>
              <w:t>No</w:t>
            </w:r>
          </w:p>
        </w:tc>
      </w:tr>
      <w:tr w:rsidR="006163CD" w:rsidRPr="00985E7D" w14:paraId="1F723007" w14:textId="77777777" w:rsidTr="006163CD">
        <w:trPr>
          <w:cantSplit/>
          <w:trHeight w:val="617"/>
        </w:trPr>
        <w:tc>
          <w:tcPr>
            <w:tcW w:w="2694" w:type="dxa"/>
            <w:shd w:val="clear" w:color="auto" w:fill="auto"/>
          </w:tcPr>
          <w:p w14:paraId="60428950" w14:textId="77777777" w:rsidR="006163CD" w:rsidRPr="00833344" w:rsidRDefault="006163CD" w:rsidP="00111911">
            <w:pPr>
              <w:spacing w:after="120"/>
            </w:pPr>
            <w:r w:rsidRPr="00833344">
              <w:t>Submission 14</w:t>
            </w:r>
          </w:p>
        </w:tc>
        <w:tc>
          <w:tcPr>
            <w:tcW w:w="4819" w:type="dxa"/>
            <w:shd w:val="clear" w:color="auto" w:fill="auto"/>
          </w:tcPr>
          <w:p w14:paraId="739A9D79" w14:textId="77777777" w:rsidR="006163CD" w:rsidRPr="00833344" w:rsidRDefault="006163CD" w:rsidP="00111911">
            <w:r>
              <w:t>Community housing rates waiver request under s171</w:t>
            </w:r>
          </w:p>
        </w:tc>
        <w:tc>
          <w:tcPr>
            <w:tcW w:w="2126" w:type="dxa"/>
            <w:shd w:val="clear" w:color="auto" w:fill="auto"/>
          </w:tcPr>
          <w:p w14:paraId="0D981BE1" w14:textId="77777777" w:rsidR="006163CD" w:rsidRPr="00833344" w:rsidRDefault="006163CD" w:rsidP="00111911">
            <w:pPr>
              <w:spacing w:after="120"/>
              <w:jc w:val="center"/>
            </w:pPr>
            <w:r>
              <w:t>No</w:t>
            </w:r>
          </w:p>
        </w:tc>
      </w:tr>
      <w:tr w:rsidR="006163CD" w:rsidRPr="00985E7D" w14:paraId="46F26C4A" w14:textId="77777777" w:rsidTr="006163CD">
        <w:trPr>
          <w:cantSplit/>
          <w:trHeight w:val="617"/>
        </w:trPr>
        <w:tc>
          <w:tcPr>
            <w:tcW w:w="2694" w:type="dxa"/>
            <w:shd w:val="clear" w:color="auto" w:fill="auto"/>
          </w:tcPr>
          <w:p w14:paraId="7AA9333D" w14:textId="77777777" w:rsidR="006163CD" w:rsidRPr="00833344" w:rsidRDefault="006163CD" w:rsidP="00111911">
            <w:pPr>
              <w:spacing w:after="120"/>
            </w:pPr>
            <w:r w:rsidRPr="00833344">
              <w:lastRenderedPageBreak/>
              <w:t>Submission 15</w:t>
            </w:r>
          </w:p>
        </w:tc>
        <w:tc>
          <w:tcPr>
            <w:tcW w:w="4819" w:type="dxa"/>
            <w:shd w:val="clear" w:color="auto" w:fill="auto"/>
          </w:tcPr>
          <w:p w14:paraId="481F9BED" w14:textId="77777777" w:rsidR="006163CD" w:rsidRPr="00833344" w:rsidRDefault="006163CD" w:rsidP="00111911">
            <w:r>
              <w:t>Objection to the nature strip planting fee $153</w:t>
            </w:r>
          </w:p>
        </w:tc>
        <w:tc>
          <w:tcPr>
            <w:tcW w:w="2126" w:type="dxa"/>
            <w:shd w:val="clear" w:color="auto" w:fill="auto"/>
          </w:tcPr>
          <w:p w14:paraId="7FADBB2B" w14:textId="77777777" w:rsidR="006163CD" w:rsidRPr="00833344" w:rsidRDefault="006163CD" w:rsidP="00111911">
            <w:pPr>
              <w:spacing w:after="120"/>
              <w:jc w:val="center"/>
            </w:pPr>
            <w:r>
              <w:t>No</w:t>
            </w:r>
          </w:p>
        </w:tc>
      </w:tr>
      <w:tr w:rsidR="006163CD" w:rsidRPr="00985E7D" w14:paraId="532AF76A" w14:textId="77777777" w:rsidTr="006163CD">
        <w:trPr>
          <w:cantSplit/>
          <w:trHeight w:val="617"/>
        </w:trPr>
        <w:tc>
          <w:tcPr>
            <w:tcW w:w="2694" w:type="dxa"/>
            <w:shd w:val="clear" w:color="auto" w:fill="auto"/>
          </w:tcPr>
          <w:p w14:paraId="5D311C89" w14:textId="77777777" w:rsidR="006163CD" w:rsidRPr="00833344" w:rsidRDefault="006163CD" w:rsidP="00111911">
            <w:pPr>
              <w:spacing w:after="120"/>
            </w:pPr>
            <w:r w:rsidRPr="00833344">
              <w:t>Submission 16</w:t>
            </w:r>
          </w:p>
        </w:tc>
        <w:tc>
          <w:tcPr>
            <w:tcW w:w="4819" w:type="dxa"/>
            <w:shd w:val="clear" w:color="auto" w:fill="auto"/>
          </w:tcPr>
          <w:p w14:paraId="4020A2D0" w14:textId="20E8A13D" w:rsidR="006163CD" w:rsidRPr="00833344" w:rsidRDefault="006163CD" w:rsidP="00111911">
            <w:r>
              <w:t xml:space="preserve">Request for additional $110K budget funding in the 21-22 </w:t>
            </w:r>
            <w:r w:rsidR="00356EFF">
              <w:t>capital</w:t>
            </w:r>
            <w:r>
              <w:t xml:space="preserve"> works program by the PGA Australia Pty Ltd to develop a Golf Learning Hub</w:t>
            </w:r>
          </w:p>
        </w:tc>
        <w:tc>
          <w:tcPr>
            <w:tcW w:w="2126" w:type="dxa"/>
            <w:shd w:val="clear" w:color="auto" w:fill="auto"/>
          </w:tcPr>
          <w:p w14:paraId="3F12E6BF" w14:textId="77777777" w:rsidR="006163CD" w:rsidRPr="00833344" w:rsidRDefault="006163CD" w:rsidP="00111911">
            <w:pPr>
              <w:spacing w:after="120"/>
              <w:jc w:val="center"/>
            </w:pPr>
            <w:r>
              <w:t>Yes</w:t>
            </w:r>
          </w:p>
        </w:tc>
      </w:tr>
      <w:tr w:rsidR="006163CD" w14:paraId="540C0831" w14:textId="77777777" w:rsidTr="006163CD">
        <w:trPr>
          <w:cantSplit/>
          <w:trHeight w:val="617"/>
        </w:trPr>
        <w:tc>
          <w:tcPr>
            <w:tcW w:w="2694" w:type="dxa"/>
            <w:shd w:val="clear" w:color="auto" w:fill="auto"/>
          </w:tcPr>
          <w:p w14:paraId="32628908" w14:textId="77777777" w:rsidR="006163CD" w:rsidRPr="00833344" w:rsidRDefault="006163CD" w:rsidP="00111911">
            <w:pPr>
              <w:spacing w:after="120"/>
            </w:pPr>
            <w:r w:rsidRPr="00833344">
              <w:t>Submission 17</w:t>
            </w:r>
          </w:p>
        </w:tc>
        <w:tc>
          <w:tcPr>
            <w:tcW w:w="4819" w:type="dxa"/>
            <w:shd w:val="clear" w:color="auto" w:fill="auto"/>
          </w:tcPr>
          <w:p w14:paraId="092FC47D" w14:textId="77777777" w:rsidR="006163CD" w:rsidRPr="00833344" w:rsidRDefault="006163CD" w:rsidP="00111911">
            <w:r>
              <w:t>Request from Carrum Downs Tennis Club to bring forward $115K into the 2021-2022 capital works budget for court lighting and electronic pay for play infrastructure.  The organization has received a commonwealth grant in support of the LED lighting installation that is required to be spent in 2021-2022.</w:t>
            </w:r>
          </w:p>
        </w:tc>
        <w:tc>
          <w:tcPr>
            <w:tcW w:w="2126" w:type="dxa"/>
            <w:shd w:val="clear" w:color="auto" w:fill="auto"/>
          </w:tcPr>
          <w:p w14:paraId="089194F4" w14:textId="77777777" w:rsidR="006163CD" w:rsidRPr="00833344" w:rsidRDefault="006163CD" w:rsidP="00111911">
            <w:pPr>
              <w:spacing w:after="120"/>
              <w:jc w:val="center"/>
            </w:pPr>
            <w:r>
              <w:t>No</w:t>
            </w:r>
          </w:p>
        </w:tc>
      </w:tr>
      <w:tr w:rsidR="006163CD" w14:paraId="7ED1984C" w14:textId="77777777" w:rsidTr="006163CD">
        <w:trPr>
          <w:cantSplit/>
          <w:trHeight w:val="617"/>
        </w:trPr>
        <w:tc>
          <w:tcPr>
            <w:tcW w:w="2694" w:type="dxa"/>
            <w:shd w:val="clear" w:color="auto" w:fill="auto"/>
          </w:tcPr>
          <w:p w14:paraId="6CA31870" w14:textId="77777777" w:rsidR="006163CD" w:rsidRPr="00833344" w:rsidRDefault="006163CD" w:rsidP="00111911">
            <w:pPr>
              <w:spacing w:after="120"/>
            </w:pPr>
            <w:r>
              <w:t>Submission 18</w:t>
            </w:r>
          </w:p>
        </w:tc>
        <w:tc>
          <w:tcPr>
            <w:tcW w:w="4819" w:type="dxa"/>
            <w:shd w:val="clear" w:color="auto" w:fill="auto"/>
          </w:tcPr>
          <w:p w14:paraId="47ED7C52" w14:textId="685DE550" w:rsidR="006163CD" w:rsidRPr="00833344" w:rsidRDefault="006163CD" w:rsidP="00111911">
            <w:r>
              <w:t>Commentary and support for the Council Plan outcomes.  Request for additional funding for heritage and local history educ</w:t>
            </w:r>
            <w:r w:rsidR="00FC6B9A">
              <w:t>a</w:t>
            </w:r>
            <w:r>
              <w:t>tion, protection and documentation.</w:t>
            </w:r>
          </w:p>
        </w:tc>
        <w:tc>
          <w:tcPr>
            <w:tcW w:w="2126" w:type="dxa"/>
            <w:shd w:val="clear" w:color="auto" w:fill="auto"/>
          </w:tcPr>
          <w:p w14:paraId="7CC72489" w14:textId="77777777" w:rsidR="006163CD" w:rsidRPr="00833344" w:rsidRDefault="006163CD" w:rsidP="00111911">
            <w:pPr>
              <w:spacing w:after="120"/>
              <w:jc w:val="center"/>
            </w:pPr>
            <w:r>
              <w:t>No</w:t>
            </w:r>
          </w:p>
        </w:tc>
      </w:tr>
      <w:tr w:rsidR="006163CD" w14:paraId="02EBA534" w14:textId="77777777" w:rsidTr="006163CD">
        <w:trPr>
          <w:cantSplit/>
          <w:trHeight w:val="617"/>
        </w:trPr>
        <w:tc>
          <w:tcPr>
            <w:tcW w:w="2694" w:type="dxa"/>
            <w:shd w:val="clear" w:color="auto" w:fill="auto"/>
          </w:tcPr>
          <w:p w14:paraId="49CC979E" w14:textId="77777777" w:rsidR="006163CD" w:rsidRPr="00833344" w:rsidRDefault="006163CD" w:rsidP="00111911">
            <w:pPr>
              <w:spacing w:after="120"/>
            </w:pPr>
            <w:r>
              <w:t>Submission 19</w:t>
            </w:r>
          </w:p>
        </w:tc>
        <w:tc>
          <w:tcPr>
            <w:tcW w:w="4819" w:type="dxa"/>
            <w:shd w:val="clear" w:color="auto" w:fill="auto"/>
          </w:tcPr>
          <w:p w14:paraId="48E1538D" w14:textId="77777777" w:rsidR="006163CD" w:rsidRPr="00833344" w:rsidRDefault="006163CD" w:rsidP="00111911">
            <w:r>
              <w:t>Objection to the nature strip planting fee $153</w:t>
            </w:r>
          </w:p>
        </w:tc>
        <w:tc>
          <w:tcPr>
            <w:tcW w:w="2126" w:type="dxa"/>
            <w:shd w:val="clear" w:color="auto" w:fill="auto"/>
          </w:tcPr>
          <w:p w14:paraId="074F292F" w14:textId="77777777" w:rsidR="006163CD" w:rsidRPr="00833344" w:rsidRDefault="006163CD" w:rsidP="00111911">
            <w:pPr>
              <w:spacing w:after="120"/>
              <w:jc w:val="center"/>
            </w:pPr>
            <w:r>
              <w:t>No</w:t>
            </w:r>
          </w:p>
        </w:tc>
      </w:tr>
      <w:tr w:rsidR="006163CD" w14:paraId="56E78A3A" w14:textId="77777777" w:rsidTr="006163CD">
        <w:trPr>
          <w:cantSplit/>
          <w:trHeight w:val="617"/>
        </w:trPr>
        <w:tc>
          <w:tcPr>
            <w:tcW w:w="2694" w:type="dxa"/>
            <w:shd w:val="clear" w:color="auto" w:fill="auto"/>
          </w:tcPr>
          <w:p w14:paraId="252D670D" w14:textId="77777777" w:rsidR="006163CD" w:rsidRPr="00833344" w:rsidRDefault="006163CD" w:rsidP="00111911">
            <w:pPr>
              <w:spacing w:after="120"/>
            </w:pPr>
            <w:r>
              <w:t>Submission 20</w:t>
            </w:r>
          </w:p>
        </w:tc>
        <w:tc>
          <w:tcPr>
            <w:tcW w:w="4819" w:type="dxa"/>
            <w:shd w:val="clear" w:color="auto" w:fill="auto"/>
          </w:tcPr>
          <w:p w14:paraId="59D7292D" w14:textId="77777777" w:rsidR="006163CD" w:rsidRPr="00833344" w:rsidRDefault="006163CD" w:rsidP="00111911">
            <w:r>
              <w:t>Community based advocacy group requesting Council to create an LGBTIQA+ advisory committee to support the community and develop an action plan to achieve Rainbow Tick accreditation for Council-run services.</w:t>
            </w:r>
          </w:p>
        </w:tc>
        <w:tc>
          <w:tcPr>
            <w:tcW w:w="2126" w:type="dxa"/>
            <w:shd w:val="clear" w:color="auto" w:fill="auto"/>
          </w:tcPr>
          <w:p w14:paraId="2E5390D2" w14:textId="77777777" w:rsidR="006163CD" w:rsidRPr="00833344" w:rsidRDefault="006163CD" w:rsidP="00111911">
            <w:pPr>
              <w:spacing w:after="120"/>
              <w:jc w:val="center"/>
            </w:pPr>
            <w:r>
              <w:t>No</w:t>
            </w:r>
          </w:p>
        </w:tc>
      </w:tr>
      <w:tr w:rsidR="006163CD" w14:paraId="6FDE93ED" w14:textId="77777777" w:rsidTr="006163CD">
        <w:trPr>
          <w:cantSplit/>
          <w:trHeight w:val="617"/>
        </w:trPr>
        <w:tc>
          <w:tcPr>
            <w:tcW w:w="2694" w:type="dxa"/>
            <w:shd w:val="clear" w:color="auto" w:fill="auto"/>
          </w:tcPr>
          <w:p w14:paraId="0BAEA6EB" w14:textId="77777777" w:rsidR="006163CD" w:rsidRPr="00833344" w:rsidRDefault="006163CD" w:rsidP="00111911">
            <w:pPr>
              <w:spacing w:after="120"/>
            </w:pPr>
            <w:r>
              <w:t>Submission 21</w:t>
            </w:r>
          </w:p>
        </w:tc>
        <w:tc>
          <w:tcPr>
            <w:tcW w:w="4819" w:type="dxa"/>
            <w:shd w:val="clear" w:color="auto" w:fill="auto"/>
          </w:tcPr>
          <w:p w14:paraId="464642AA" w14:textId="77777777" w:rsidR="006163CD" w:rsidRPr="00833344" w:rsidRDefault="006163CD" w:rsidP="00111911">
            <w:r>
              <w:t>Implementation of the Kananook Creek vision plan</w:t>
            </w:r>
          </w:p>
        </w:tc>
        <w:tc>
          <w:tcPr>
            <w:tcW w:w="2126" w:type="dxa"/>
            <w:shd w:val="clear" w:color="auto" w:fill="auto"/>
          </w:tcPr>
          <w:p w14:paraId="10783D91" w14:textId="77777777" w:rsidR="006163CD" w:rsidRPr="00833344" w:rsidRDefault="006163CD" w:rsidP="00111911">
            <w:pPr>
              <w:spacing w:after="120"/>
              <w:jc w:val="center"/>
            </w:pPr>
            <w:r>
              <w:t>No</w:t>
            </w:r>
          </w:p>
        </w:tc>
      </w:tr>
      <w:tr w:rsidR="006163CD" w14:paraId="7580A38F" w14:textId="77777777" w:rsidTr="006163CD">
        <w:trPr>
          <w:cantSplit/>
          <w:trHeight w:val="617"/>
        </w:trPr>
        <w:tc>
          <w:tcPr>
            <w:tcW w:w="2694" w:type="dxa"/>
            <w:shd w:val="clear" w:color="auto" w:fill="auto"/>
          </w:tcPr>
          <w:p w14:paraId="48DDEA67" w14:textId="77777777" w:rsidR="006163CD" w:rsidRPr="00833344" w:rsidRDefault="006163CD" w:rsidP="00111911">
            <w:pPr>
              <w:spacing w:after="120"/>
            </w:pPr>
            <w:r>
              <w:t>Submission 22</w:t>
            </w:r>
          </w:p>
        </w:tc>
        <w:tc>
          <w:tcPr>
            <w:tcW w:w="4819" w:type="dxa"/>
            <w:shd w:val="clear" w:color="auto" w:fill="auto"/>
          </w:tcPr>
          <w:p w14:paraId="04763C46" w14:textId="77777777" w:rsidR="006163CD" w:rsidRPr="00833344" w:rsidRDefault="006163CD" w:rsidP="00111911">
            <w:pPr>
              <w:autoSpaceDE w:val="0"/>
              <w:autoSpaceDN w:val="0"/>
              <w:adjustRightInd w:val="0"/>
            </w:pPr>
            <w:r>
              <w:t>Request for funding of the Frankston Music Community Network to support their program of services to be provided to the community</w:t>
            </w:r>
          </w:p>
        </w:tc>
        <w:tc>
          <w:tcPr>
            <w:tcW w:w="2126" w:type="dxa"/>
            <w:shd w:val="clear" w:color="auto" w:fill="auto"/>
          </w:tcPr>
          <w:p w14:paraId="46F30E83" w14:textId="77777777" w:rsidR="006163CD" w:rsidRPr="00833344" w:rsidRDefault="006163CD" w:rsidP="00111911">
            <w:pPr>
              <w:spacing w:after="120"/>
              <w:jc w:val="center"/>
            </w:pPr>
            <w:r>
              <w:t>Yes</w:t>
            </w:r>
          </w:p>
        </w:tc>
      </w:tr>
      <w:tr w:rsidR="0023190F" w14:paraId="62B167D4" w14:textId="77777777" w:rsidTr="0023190F">
        <w:trPr>
          <w:cantSplit/>
          <w:trHeight w:val="617"/>
        </w:trPr>
        <w:tc>
          <w:tcPr>
            <w:tcW w:w="2694" w:type="dxa"/>
            <w:tcBorders>
              <w:top w:val="single" w:sz="4" w:space="0" w:color="auto"/>
              <w:left w:val="single" w:sz="4" w:space="0" w:color="auto"/>
              <w:bottom w:val="single" w:sz="4" w:space="0" w:color="auto"/>
              <w:right w:val="single" w:sz="4" w:space="0" w:color="auto"/>
            </w:tcBorders>
            <w:hideMark/>
          </w:tcPr>
          <w:p w14:paraId="6F64C528" w14:textId="77777777" w:rsidR="0023190F" w:rsidRDefault="0023190F">
            <w:pPr>
              <w:spacing w:after="120" w:line="256" w:lineRule="auto"/>
            </w:pPr>
            <w:r>
              <w:t>Submission 23</w:t>
            </w:r>
          </w:p>
        </w:tc>
        <w:tc>
          <w:tcPr>
            <w:tcW w:w="4819" w:type="dxa"/>
            <w:tcBorders>
              <w:top w:val="single" w:sz="4" w:space="0" w:color="auto"/>
              <w:left w:val="single" w:sz="4" w:space="0" w:color="auto"/>
              <w:bottom w:val="single" w:sz="4" w:space="0" w:color="auto"/>
              <w:right w:val="single" w:sz="4" w:space="0" w:color="auto"/>
            </w:tcBorders>
            <w:hideMark/>
          </w:tcPr>
          <w:p w14:paraId="07EC8626" w14:textId="77777777" w:rsidR="0023190F" w:rsidRDefault="0023190F">
            <w:pPr>
              <w:autoSpaceDE w:val="0"/>
              <w:autoSpaceDN w:val="0"/>
              <w:adjustRightInd w:val="0"/>
              <w:spacing w:line="256" w:lineRule="auto"/>
            </w:pPr>
            <w:r>
              <w:t>Multiple topics;</w:t>
            </w:r>
          </w:p>
          <w:p w14:paraId="17E3019A" w14:textId="77777777" w:rsidR="0023190F" w:rsidRDefault="0023190F">
            <w:pPr>
              <w:autoSpaceDE w:val="0"/>
              <w:autoSpaceDN w:val="0"/>
              <w:adjustRightInd w:val="0"/>
              <w:spacing w:line="256" w:lineRule="auto"/>
            </w:pPr>
            <w:r>
              <w:t>Revitalise the CBD of Frankston</w:t>
            </w:r>
          </w:p>
          <w:p w14:paraId="7AC12159" w14:textId="77777777" w:rsidR="0023190F" w:rsidRDefault="0023190F">
            <w:pPr>
              <w:autoSpaceDE w:val="0"/>
              <w:autoSpaceDN w:val="0"/>
              <w:adjustRightInd w:val="0"/>
              <w:spacing w:line="256" w:lineRule="auto"/>
            </w:pPr>
            <w:r>
              <w:t>Complete the foreshore revitalisation</w:t>
            </w:r>
          </w:p>
          <w:p w14:paraId="5E293A35" w14:textId="77777777" w:rsidR="0023190F" w:rsidRDefault="0023190F">
            <w:pPr>
              <w:autoSpaceDE w:val="0"/>
              <w:autoSpaceDN w:val="0"/>
              <w:adjustRightInd w:val="0"/>
              <w:spacing w:line="256" w:lineRule="auto"/>
            </w:pPr>
            <w:r>
              <w:t>Tidy up nature reserves</w:t>
            </w:r>
          </w:p>
          <w:p w14:paraId="6EAAEC3A" w14:textId="77777777" w:rsidR="0023190F" w:rsidRDefault="0023190F">
            <w:pPr>
              <w:autoSpaceDE w:val="0"/>
              <w:autoSpaceDN w:val="0"/>
              <w:adjustRightInd w:val="0"/>
              <w:spacing w:line="256" w:lineRule="auto"/>
              <w:rPr>
                <w:rFonts w:ascii="Calibri" w:hAnsi="Calibri" w:cs="Calibri"/>
                <w:color w:val="000000"/>
              </w:rPr>
            </w:pPr>
            <w:r>
              <w:rPr>
                <w:rFonts w:ascii="Calibri" w:hAnsi="Calibri" w:cs="Calibri"/>
                <w:color w:val="000000"/>
              </w:rPr>
              <w:t>Adequate planting along the new shared user path</w:t>
            </w:r>
          </w:p>
          <w:p w14:paraId="2E355945" w14:textId="77777777" w:rsidR="0023190F" w:rsidRDefault="0023190F">
            <w:pPr>
              <w:autoSpaceDE w:val="0"/>
              <w:autoSpaceDN w:val="0"/>
              <w:adjustRightInd w:val="0"/>
              <w:spacing w:line="256" w:lineRule="auto"/>
            </w:pPr>
            <w:r>
              <w:rPr>
                <w:rFonts w:ascii="Calibri" w:hAnsi="Calibri" w:cs="Calibri"/>
                <w:color w:val="000000"/>
              </w:rPr>
              <w:t>Dedicated graffiti 'art' walls to encourage real art work</w:t>
            </w:r>
          </w:p>
          <w:p w14:paraId="4FAE6AA2" w14:textId="77777777" w:rsidR="0023190F" w:rsidRDefault="0023190F">
            <w:pPr>
              <w:autoSpaceDE w:val="0"/>
              <w:autoSpaceDN w:val="0"/>
              <w:adjustRightInd w:val="0"/>
              <w:spacing w:line="256" w:lineRule="auto"/>
            </w:pPr>
            <w:r>
              <w:rPr>
                <w:rFonts w:ascii="Calibri" w:hAnsi="Calibri" w:cs="Calibri"/>
                <w:color w:val="000000"/>
              </w:rPr>
              <w:t>Prioritise maintenance and trimming of existing street plants</w:t>
            </w:r>
          </w:p>
        </w:tc>
        <w:tc>
          <w:tcPr>
            <w:tcW w:w="2126" w:type="dxa"/>
            <w:tcBorders>
              <w:top w:val="single" w:sz="4" w:space="0" w:color="auto"/>
              <w:left w:val="single" w:sz="4" w:space="0" w:color="auto"/>
              <w:bottom w:val="single" w:sz="4" w:space="0" w:color="auto"/>
              <w:right w:val="single" w:sz="4" w:space="0" w:color="auto"/>
            </w:tcBorders>
            <w:hideMark/>
          </w:tcPr>
          <w:p w14:paraId="713D9606" w14:textId="77777777" w:rsidR="0023190F" w:rsidRDefault="0023190F">
            <w:pPr>
              <w:spacing w:after="120" w:line="256" w:lineRule="auto"/>
              <w:jc w:val="center"/>
            </w:pPr>
            <w:r>
              <w:t>No</w:t>
            </w:r>
          </w:p>
        </w:tc>
      </w:tr>
    </w:tbl>
    <w:p w14:paraId="4AE90F66" w14:textId="77777777" w:rsidR="0023190F" w:rsidRDefault="0023190F" w:rsidP="0023190F">
      <w:pPr>
        <w:pStyle w:val="BodyText"/>
        <w:rPr>
          <w:rStyle w:val="Blue"/>
        </w:rPr>
      </w:pPr>
      <w:r>
        <w:t>At the Council meeting to adopt the 2021-2025 Council Plan and Budget, Councillors endorsed the support and funding of two submissions.  Submission 22 regarding the Frankston Music Community Network was fully funded and an allocation of $28,000 was made in the Budget.  Submission 16 request for additional $110K budget funding in the 21-22 capital works program by PGA Australia Pty Ltd to develop a Golf Learning Hub was partially supported with an allocation of $60,000 towards the development.</w:t>
      </w:r>
    </w:p>
    <w:p w14:paraId="1E72E73A" w14:textId="77777777" w:rsidR="0023190F" w:rsidRDefault="0023190F" w:rsidP="00E9533F">
      <w:pPr>
        <w:pStyle w:val="Heading3"/>
        <w:rPr>
          <w:rStyle w:val="Blue"/>
        </w:rPr>
      </w:pPr>
    </w:p>
    <w:p w14:paraId="333AC19B" w14:textId="0D1CA1AB" w:rsidR="003047A6" w:rsidRDefault="00E9533F" w:rsidP="00E9533F">
      <w:pPr>
        <w:pStyle w:val="Heading3"/>
        <w:rPr>
          <w:rStyle w:val="Blue"/>
        </w:rPr>
      </w:pPr>
      <w:r>
        <w:rPr>
          <w:rStyle w:val="Blue"/>
        </w:rPr>
        <w:t xml:space="preserve">Communications </w:t>
      </w:r>
    </w:p>
    <w:p w14:paraId="5BAD633D" w14:textId="77777777" w:rsidR="00E9533F" w:rsidRPr="00111911" w:rsidRDefault="00E9533F" w:rsidP="00111911">
      <w:pPr>
        <w:pStyle w:val="BodyText"/>
      </w:pPr>
      <w:r w:rsidRPr="00E9533F">
        <w:t xml:space="preserve">The strategies used to support participation included a communications campaign to a diverse audience via: </w:t>
      </w:r>
    </w:p>
    <w:p w14:paraId="25C5003E" w14:textId="77777777" w:rsidR="00E9533F" w:rsidRPr="00111911" w:rsidRDefault="00E9533F" w:rsidP="00111911">
      <w:pPr>
        <w:pStyle w:val="BodyText"/>
        <w:numPr>
          <w:ilvl w:val="0"/>
          <w:numId w:val="40"/>
        </w:numPr>
      </w:pPr>
      <w:r w:rsidRPr="00E9533F">
        <w:t xml:space="preserve">Email to the recipients of Frankston City 2040 project updates </w:t>
      </w:r>
    </w:p>
    <w:p w14:paraId="11A6FF47" w14:textId="7B3549D3" w:rsidR="00E9533F" w:rsidRPr="00111911" w:rsidRDefault="000C6536" w:rsidP="00111911">
      <w:pPr>
        <w:pStyle w:val="BodyText"/>
        <w:numPr>
          <w:ilvl w:val="0"/>
          <w:numId w:val="40"/>
        </w:numPr>
      </w:pPr>
      <w:r>
        <w:t>Over 30 posts on t</w:t>
      </w:r>
      <w:r w:rsidR="00E9533F" w:rsidRPr="00E9533F">
        <w:t xml:space="preserve">he following Facebook pages: Frankston City Council; Frankston Youth Services; Frankston City Libraries; and Invest Frankston </w:t>
      </w:r>
    </w:p>
    <w:p w14:paraId="4E9BF579" w14:textId="77777777" w:rsidR="00E9533F" w:rsidRPr="00111911" w:rsidRDefault="00E9533F" w:rsidP="00111911">
      <w:pPr>
        <w:pStyle w:val="BodyText"/>
        <w:numPr>
          <w:ilvl w:val="0"/>
          <w:numId w:val="40"/>
        </w:numPr>
      </w:pPr>
      <w:r w:rsidRPr="00E9533F">
        <w:t xml:space="preserve">Love Where You Live and Project Exchange Networks </w:t>
      </w:r>
    </w:p>
    <w:p w14:paraId="50250304" w14:textId="77777777" w:rsidR="00E9533F" w:rsidRPr="00111911" w:rsidRDefault="00E9533F" w:rsidP="00111911">
      <w:pPr>
        <w:pStyle w:val="BodyText"/>
        <w:numPr>
          <w:ilvl w:val="0"/>
          <w:numId w:val="40"/>
        </w:numPr>
      </w:pPr>
      <w:r w:rsidRPr="00E9533F">
        <w:t xml:space="preserve">Council and community e-newsletters </w:t>
      </w:r>
    </w:p>
    <w:p w14:paraId="36F1850C" w14:textId="05F09F2D" w:rsidR="00E9533F" w:rsidRPr="00111911" w:rsidRDefault="00E9533F" w:rsidP="00111911">
      <w:pPr>
        <w:pStyle w:val="BodyText"/>
        <w:numPr>
          <w:ilvl w:val="0"/>
          <w:numId w:val="40"/>
        </w:numPr>
      </w:pPr>
      <w:r w:rsidRPr="00E9533F">
        <w:t xml:space="preserve">Frankston City News </w:t>
      </w:r>
    </w:p>
    <w:p w14:paraId="6A89F9F8" w14:textId="77777777" w:rsidR="00E9533F" w:rsidRPr="00111911" w:rsidRDefault="00E9533F" w:rsidP="00111911">
      <w:pPr>
        <w:pStyle w:val="BodyText"/>
        <w:numPr>
          <w:ilvl w:val="0"/>
          <w:numId w:val="40"/>
        </w:numPr>
      </w:pPr>
      <w:r w:rsidRPr="00E9533F">
        <w:t xml:space="preserve">Promotion to key groups, including Nairm Marr Djambana, Disability Access and Inclusion Committee, Youth Services and Frankston City Libraries </w:t>
      </w:r>
    </w:p>
    <w:p w14:paraId="4A478C6A" w14:textId="77777777" w:rsidR="00E9533F" w:rsidRPr="00111911" w:rsidRDefault="00E9533F" w:rsidP="00111911">
      <w:pPr>
        <w:pStyle w:val="BodyText"/>
        <w:numPr>
          <w:ilvl w:val="0"/>
          <w:numId w:val="40"/>
        </w:numPr>
      </w:pPr>
      <w:r w:rsidRPr="00E9533F">
        <w:t xml:space="preserve">Grapevine (Council’s staff intranet) </w:t>
      </w:r>
    </w:p>
    <w:p w14:paraId="35E298DF" w14:textId="77777777" w:rsidR="00E9533F" w:rsidRPr="00111911" w:rsidRDefault="00E9533F" w:rsidP="00111911">
      <w:pPr>
        <w:pStyle w:val="BodyText"/>
        <w:numPr>
          <w:ilvl w:val="0"/>
          <w:numId w:val="40"/>
        </w:numPr>
      </w:pPr>
      <w:r w:rsidRPr="00E9533F">
        <w:t xml:space="preserve">Frankston City Council’s Instagram </w:t>
      </w:r>
    </w:p>
    <w:p w14:paraId="510F7F19" w14:textId="670872F8" w:rsidR="00E9533F" w:rsidRDefault="00E9533F" w:rsidP="00111911">
      <w:pPr>
        <w:pStyle w:val="BodyText"/>
        <w:numPr>
          <w:ilvl w:val="0"/>
          <w:numId w:val="40"/>
        </w:numPr>
      </w:pPr>
      <w:r w:rsidRPr="00E9533F">
        <w:t xml:space="preserve">Parks and reserves signage </w:t>
      </w:r>
    </w:p>
    <w:p w14:paraId="4A2F90C6" w14:textId="7C033DC5" w:rsidR="000C6536" w:rsidRPr="00111911" w:rsidRDefault="000C6536" w:rsidP="00111911">
      <w:pPr>
        <w:pStyle w:val="BodyText"/>
        <w:numPr>
          <w:ilvl w:val="0"/>
          <w:numId w:val="40"/>
        </w:numPr>
      </w:pPr>
      <w:r>
        <w:t>Videos</w:t>
      </w:r>
    </w:p>
    <w:p w14:paraId="064FFBCE" w14:textId="77777777" w:rsidR="00702128" w:rsidRPr="00702128" w:rsidRDefault="00702128" w:rsidP="00702128">
      <w:pPr>
        <w:pStyle w:val="BodyText"/>
        <w:numPr>
          <w:ilvl w:val="0"/>
          <w:numId w:val="40"/>
        </w:numPr>
      </w:pPr>
      <w:r w:rsidRPr="00702128">
        <w:t>Website</w:t>
      </w:r>
    </w:p>
    <w:p w14:paraId="3A5D2D16" w14:textId="371F48E7" w:rsidR="00702128" w:rsidRPr="00702128" w:rsidRDefault="00702128" w:rsidP="00702128">
      <w:pPr>
        <w:pStyle w:val="BodyText"/>
        <w:numPr>
          <w:ilvl w:val="0"/>
          <w:numId w:val="40"/>
        </w:numPr>
      </w:pPr>
      <w:r w:rsidRPr="00702128">
        <w:t>Media Releases (7)</w:t>
      </w:r>
    </w:p>
    <w:p w14:paraId="5A8BC4FC" w14:textId="77777777" w:rsidR="00E9533F" w:rsidRPr="00111911" w:rsidRDefault="00E9533F" w:rsidP="00111911">
      <w:pPr>
        <w:pStyle w:val="BodyText"/>
      </w:pPr>
      <w:r w:rsidRPr="00E9533F">
        <w:t>The engagement was also promoted via a dedicated project page for the Community Vision and Council Plan and Budget on both Council’s website and Social Pinpoint, an online community engagement platform.</w:t>
      </w:r>
    </w:p>
    <w:p w14:paraId="32F9B392" w14:textId="44643D34" w:rsidR="00BE610E" w:rsidRDefault="00BE610E" w:rsidP="00BE610E">
      <w:pPr>
        <w:pStyle w:val="BodyText"/>
        <w:sectPr w:rsidR="00BE610E" w:rsidSect="00B84B89">
          <w:headerReference w:type="first" r:id="rId28"/>
          <w:pgSz w:w="11906" w:h="16838" w:code="9"/>
          <w:pgMar w:top="1843" w:right="1134" w:bottom="1134" w:left="1134" w:header="567" w:footer="567" w:gutter="0"/>
          <w:cols w:space="708"/>
          <w:titlePg/>
          <w:docGrid w:linePitch="360"/>
        </w:sectPr>
      </w:pPr>
      <w:r>
        <w:t xml:space="preserve">Social media posts from the stage 4 public exhibition phase are shown in Appendix </w:t>
      </w:r>
      <w:r w:rsidR="000C6536">
        <w:t>A</w:t>
      </w:r>
      <w:r>
        <w:t>.</w:t>
      </w:r>
    </w:p>
    <w:p w14:paraId="29913010" w14:textId="4C7431DE" w:rsidR="007C53CE" w:rsidRPr="0012678C" w:rsidRDefault="007C53CE" w:rsidP="00111911">
      <w:pPr>
        <w:pStyle w:val="Heading2"/>
        <w:rPr>
          <w:rStyle w:val="Burgundy"/>
        </w:rPr>
      </w:pPr>
      <w:bookmarkStart w:id="13" w:name="_Toc77152185"/>
      <w:r w:rsidRPr="0012678C">
        <w:rPr>
          <w:rStyle w:val="Burgundy"/>
        </w:rPr>
        <w:lastRenderedPageBreak/>
        <w:t xml:space="preserve">Community consultation </w:t>
      </w:r>
      <w:r w:rsidR="004C3E22">
        <w:rPr>
          <w:rStyle w:val="Burgundy"/>
        </w:rPr>
        <w:t>outcomes</w:t>
      </w:r>
      <w:bookmarkEnd w:id="13"/>
    </w:p>
    <w:p w14:paraId="78F7AD6A" w14:textId="77777777" w:rsidR="0005013B" w:rsidRPr="0005013B" w:rsidRDefault="0005013B" w:rsidP="0005013B">
      <w:pPr>
        <w:pStyle w:val="Heading4"/>
        <w:rPr>
          <w:rStyle w:val="Burgundy"/>
        </w:rPr>
      </w:pPr>
      <w:r>
        <w:rPr>
          <w:rStyle w:val="Burgundy"/>
        </w:rPr>
        <w:t xml:space="preserve">Stage 1 outcomes summary: </w:t>
      </w:r>
      <w:r w:rsidRPr="0005013B">
        <w:rPr>
          <w:rStyle w:val="Burgundy"/>
        </w:rPr>
        <w:t xml:space="preserve">Open community consultation with the whole community </w:t>
      </w:r>
    </w:p>
    <w:p w14:paraId="67DBA3E6" w14:textId="20974251" w:rsidR="0005013B" w:rsidRDefault="0005013B" w:rsidP="0005013B">
      <w:pPr>
        <w:pStyle w:val="Heading4"/>
        <w:rPr>
          <w:rFonts w:asciiTheme="minorHAnsi" w:eastAsiaTheme="minorHAnsi" w:hAnsiTheme="minorHAnsi" w:cstheme="minorBidi"/>
          <w:iCs w:val="0"/>
          <w:color w:val="414042"/>
          <w:sz w:val="22"/>
        </w:rPr>
      </w:pPr>
      <w:r w:rsidRPr="0005013B">
        <w:rPr>
          <w:rFonts w:asciiTheme="minorHAnsi" w:eastAsiaTheme="minorHAnsi" w:hAnsiTheme="minorHAnsi" w:cstheme="minorBidi"/>
          <w:iCs w:val="0"/>
          <w:color w:val="414042"/>
          <w:sz w:val="22"/>
        </w:rPr>
        <w:t>The purpose of this stage was to engage with a diverse range of people to capture what they most value about Frankston City and connects them to it, what they want to keep for the future, what they hope would have been improved by 2040 and what their wish is for 2040.</w:t>
      </w:r>
    </w:p>
    <w:p w14:paraId="7BEDE1A6" w14:textId="77777777" w:rsidR="0005013B" w:rsidRDefault="0005013B" w:rsidP="0005013B">
      <w:pPr>
        <w:pStyle w:val="BodyText"/>
      </w:pPr>
      <w:r>
        <w:t xml:space="preserve">The engagement findings from this stage were presented to the community panel in a detailed Outcomes Report, and were also used to determine the following six key themes that were used to structure the panel’s deliberations: </w:t>
      </w:r>
    </w:p>
    <w:p w14:paraId="6156CEE9" w14:textId="77777777" w:rsidR="0005013B" w:rsidRDefault="0005013B" w:rsidP="0005013B">
      <w:pPr>
        <w:pStyle w:val="BodyText"/>
        <w:ind w:firstLine="720"/>
      </w:pPr>
      <w:r>
        <w:t xml:space="preserve">1) Healthy families and communities; </w:t>
      </w:r>
    </w:p>
    <w:p w14:paraId="5842793A" w14:textId="77777777" w:rsidR="0005013B" w:rsidRDefault="0005013B" w:rsidP="0005013B">
      <w:pPr>
        <w:pStyle w:val="BodyText"/>
        <w:ind w:firstLine="720"/>
      </w:pPr>
      <w:r>
        <w:t xml:space="preserve">2) Vibrant and inclusive communities; </w:t>
      </w:r>
    </w:p>
    <w:p w14:paraId="0075A1CD" w14:textId="77777777" w:rsidR="0005013B" w:rsidRDefault="0005013B" w:rsidP="0005013B">
      <w:pPr>
        <w:pStyle w:val="BodyText"/>
        <w:ind w:firstLine="720"/>
      </w:pPr>
      <w:r>
        <w:t xml:space="preserve">3) Natural environment and climate action; </w:t>
      </w:r>
    </w:p>
    <w:p w14:paraId="667F968C" w14:textId="77777777" w:rsidR="0005013B" w:rsidRDefault="0005013B" w:rsidP="0005013B">
      <w:pPr>
        <w:pStyle w:val="BodyText"/>
        <w:ind w:firstLine="720"/>
      </w:pPr>
      <w:r>
        <w:t xml:space="preserve">4) Connected places and spaces; </w:t>
      </w:r>
    </w:p>
    <w:p w14:paraId="77B87F3C" w14:textId="77777777" w:rsidR="0005013B" w:rsidRDefault="0005013B" w:rsidP="0005013B">
      <w:pPr>
        <w:pStyle w:val="BodyText"/>
        <w:ind w:firstLine="720"/>
      </w:pPr>
      <w:r>
        <w:t xml:space="preserve">5) Industry, employment and education; and </w:t>
      </w:r>
    </w:p>
    <w:p w14:paraId="4F61E55F" w14:textId="77777777" w:rsidR="0005013B" w:rsidRDefault="0005013B" w:rsidP="0005013B">
      <w:pPr>
        <w:pStyle w:val="BodyText"/>
        <w:ind w:firstLine="720"/>
      </w:pPr>
      <w:r>
        <w:t xml:space="preserve">6) Advocacy, governance and innovation. </w:t>
      </w:r>
    </w:p>
    <w:p w14:paraId="65D7DFA9" w14:textId="570431AF" w:rsidR="0005013B" w:rsidRDefault="0005013B" w:rsidP="0005013B">
      <w:pPr>
        <w:pStyle w:val="BodyText"/>
      </w:pPr>
      <w:r>
        <w:t>A discussion guide was prepared for each of these themes, which contained the relevant findings from Stage 1, statistics and other evidence, role of council, opportunities and challenges. These resources were used to directly inform and guide the panel’s deliberations in forming our community’s aspirations for the future and Draft Community Vision at Stage 2.</w:t>
      </w:r>
    </w:p>
    <w:p w14:paraId="12D311E9" w14:textId="77777777" w:rsidR="0005013B" w:rsidRPr="0005013B" w:rsidRDefault="0005013B" w:rsidP="0005013B">
      <w:pPr>
        <w:pStyle w:val="Heading4"/>
        <w:rPr>
          <w:rStyle w:val="Burgundy"/>
        </w:rPr>
      </w:pPr>
      <w:r w:rsidRPr="0005013B">
        <w:rPr>
          <w:rStyle w:val="Burgundy"/>
        </w:rPr>
        <w:t xml:space="preserve">Stage 2 outcomes summary: Community panel </w:t>
      </w:r>
    </w:p>
    <w:p w14:paraId="1C264DD0" w14:textId="77777777" w:rsidR="0005013B" w:rsidRDefault="0005013B" w:rsidP="0005013B">
      <w:pPr>
        <w:pStyle w:val="BodyText"/>
      </w:pPr>
      <w:r>
        <w:t xml:space="preserve">A Community Panel of 46 residents was established to carry out this deliberative engagement stage. The panel met for a total of 15 hours over six meetings, and also completed homework in between meetings. </w:t>
      </w:r>
    </w:p>
    <w:p w14:paraId="56F2F71E" w14:textId="6A2A9FEB" w:rsidR="0005013B" w:rsidRPr="0005013B" w:rsidRDefault="0005013B" w:rsidP="0005013B">
      <w:pPr>
        <w:pStyle w:val="BodyText"/>
      </w:pPr>
      <w:r>
        <w:t>Throughout this process the panel considered a broad range of information and heard from expert speakers to discuss the issues and develop their thinking together before coming to a consensus on a Community Vision Statement, and an aspiration and set of priorities for each of the 8 six themes. These were captured in a Draft Community Panel Report and used to directly form the Draft Community Vision 2040 for public exhibition at Stage 3.</w:t>
      </w:r>
      <w:r w:rsidR="000C6536">
        <w:t xml:space="preserve"> </w:t>
      </w:r>
    </w:p>
    <w:p w14:paraId="07EAE45C" w14:textId="79E27163" w:rsidR="0005013B" w:rsidRPr="0005013B" w:rsidRDefault="0005013B" w:rsidP="004C3E22">
      <w:pPr>
        <w:pStyle w:val="Heading4"/>
        <w:rPr>
          <w:rStyle w:val="Burgundy"/>
        </w:rPr>
      </w:pPr>
      <w:r w:rsidRPr="0005013B">
        <w:rPr>
          <w:rStyle w:val="Burgundy"/>
        </w:rPr>
        <w:lastRenderedPageBreak/>
        <w:t>Stage 3</w:t>
      </w:r>
      <w:r w:rsidR="005E7CAD">
        <w:rPr>
          <w:rStyle w:val="Burgundy"/>
        </w:rPr>
        <w:t xml:space="preserve"> and 4</w:t>
      </w:r>
      <w:r w:rsidRPr="0005013B">
        <w:rPr>
          <w:rStyle w:val="Burgundy"/>
        </w:rPr>
        <w:t xml:space="preserve"> outcomes summary</w:t>
      </w:r>
      <w:r>
        <w:rPr>
          <w:rStyle w:val="Burgundy"/>
        </w:rPr>
        <w:t>:</w:t>
      </w:r>
      <w:r w:rsidRPr="0005013B">
        <w:rPr>
          <w:rStyle w:val="Burgundy"/>
        </w:rPr>
        <w:t xml:space="preserve"> </w:t>
      </w:r>
      <w:r w:rsidR="005E7CAD">
        <w:rPr>
          <w:rStyle w:val="Burgundy"/>
        </w:rPr>
        <w:t xml:space="preserve">Online survey and </w:t>
      </w:r>
      <w:r w:rsidRPr="0005013B">
        <w:rPr>
          <w:rStyle w:val="Burgundy"/>
        </w:rPr>
        <w:t>Public exhibition</w:t>
      </w:r>
    </w:p>
    <w:p w14:paraId="335B5C1A" w14:textId="0016986A" w:rsidR="00172751" w:rsidRDefault="00172751" w:rsidP="00172751">
      <w:pPr>
        <w:pStyle w:val="Heading4"/>
        <w:rPr>
          <w:rFonts w:asciiTheme="minorHAnsi" w:eastAsiaTheme="minorHAnsi" w:hAnsiTheme="minorHAnsi" w:cstheme="minorBidi"/>
          <w:iCs w:val="0"/>
          <w:color w:val="414042"/>
          <w:sz w:val="22"/>
        </w:rPr>
      </w:pPr>
      <w:r>
        <w:rPr>
          <w:rFonts w:asciiTheme="minorHAnsi" w:eastAsiaTheme="minorHAnsi" w:hAnsiTheme="minorHAnsi" w:cstheme="minorBidi"/>
          <w:iCs w:val="0"/>
          <w:color w:val="414042"/>
          <w:sz w:val="22"/>
        </w:rPr>
        <w:t>The purpose of the online survey and public exhibition stage was to seek feedback from the Community on  the Draft 2021-2025 Council Plan and Budget</w:t>
      </w:r>
      <w:r w:rsidRPr="0005013B">
        <w:rPr>
          <w:rFonts w:asciiTheme="minorHAnsi" w:eastAsiaTheme="minorHAnsi" w:hAnsiTheme="minorHAnsi" w:cstheme="minorBidi"/>
          <w:iCs w:val="0"/>
          <w:color w:val="414042"/>
          <w:sz w:val="22"/>
        </w:rPr>
        <w:t xml:space="preserve"> </w:t>
      </w:r>
      <w:r>
        <w:rPr>
          <w:rFonts w:asciiTheme="minorHAnsi" w:eastAsiaTheme="minorHAnsi" w:hAnsiTheme="minorHAnsi" w:cstheme="minorBidi"/>
          <w:iCs w:val="0"/>
          <w:color w:val="414042"/>
          <w:sz w:val="22"/>
        </w:rPr>
        <w:t>to</w:t>
      </w:r>
      <w:r w:rsidRPr="0005013B">
        <w:rPr>
          <w:rFonts w:asciiTheme="minorHAnsi" w:eastAsiaTheme="minorHAnsi" w:hAnsiTheme="minorHAnsi" w:cstheme="minorBidi"/>
          <w:iCs w:val="0"/>
          <w:color w:val="414042"/>
          <w:sz w:val="22"/>
        </w:rPr>
        <w:t xml:space="preserve"> determine if </w:t>
      </w:r>
      <w:r>
        <w:rPr>
          <w:rFonts w:asciiTheme="minorHAnsi" w:eastAsiaTheme="minorHAnsi" w:hAnsiTheme="minorHAnsi" w:cstheme="minorBidi"/>
          <w:iCs w:val="0"/>
          <w:color w:val="414042"/>
          <w:sz w:val="22"/>
        </w:rPr>
        <w:t xml:space="preserve">we had ‘got the balance right’ between </w:t>
      </w:r>
      <w:r w:rsidRPr="0005013B">
        <w:rPr>
          <w:rFonts w:asciiTheme="minorHAnsi" w:eastAsiaTheme="minorHAnsi" w:hAnsiTheme="minorHAnsi" w:cstheme="minorBidi"/>
          <w:iCs w:val="0"/>
          <w:color w:val="414042"/>
          <w:sz w:val="22"/>
        </w:rPr>
        <w:t xml:space="preserve">the </w:t>
      </w:r>
      <w:r>
        <w:rPr>
          <w:rFonts w:asciiTheme="minorHAnsi" w:eastAsiaTheme="minorHAnsi" w:hAnsiTheme="minorHAnsi" w:cstheme="minorBidi"/>
          <w:iCs w:val="0"/>
          <w:color w:val="414042"/>
          <w:sz w:val="22"/>
        </w:rPr>
        <w:t>aspirations of the Council Plan and the financial sustainability of the Budget. We also sought feedback on the connected between the Community’s Vision and Council Plan outcomes.</w:t>
      </w:r>
    </w:p>
    <w:p w14:paraId="52E91BB3" w14:textId="2D3BD119" w:rsidR="00172751" w:rsidRPr="00172751" w:rsidRDefault="00172751" w:rsidP="00172751">
      <w:pPr>
        <w:pStyle w:val="ListBullet0"/>
        <w:numPr>
          <w:ilvl w:val="0"/>
          <w:numId w:val="0"/>
        </w:numPr>
      </w:pPr>
      <w:r w:rsidRPr="00172751">
        <w:t xml:space="preserve">Input received from the online survey in stage 3 and the public exhibition in stage 4 was provided to Councillors to be considered when </w:t>
      </w:r>
      <w:r>
        <w:t xml:space="preserve">finalising </w:t>
      </w:r>
      <w:r w:rsidRPr="00172751">
        <w:t>the Council Plan and Budget.</w:t>
      </w:r>
    </w:p>
    <w:p w14:paraId="446BF5EF" w14:textId="707F1172" w:rsidR="004C3E22" w:rsidRPr="005E7CAD" w:rsidRDefault="004C3E22" w:rsidP="005E7CAD">
      <w:pPr>
        <w:pStyle w:val="Heading4"/>
        <w:rPr>
          <w:rStyle w:val="Burgundy"/>
          <w:sz w:val="24"/>
          <w:szCs w:val="24"/>
        </w:rPr>
      </w:pPr>
      <w:r w:rsidRPr="005E7CAD">
        <w:rPr>
          <w:rStyle w:val="Burgundy"/>
          <w:sz w:val="24"/>
          <w:szCs w:val="24"/>
        </w:rPr>
        <w:t>Community pop-up events and online survey</w:t>
      </w:r>
    </w:p>
    <w:p w14:paraId="2752DAD3" w14:textId="19CC0105" w:rsidR="004C3E22" w:rsidRDefault="004C3E22" w:rsidP="004C3E22">
      <w:pPr>
        <w:pStyle w:val="BodyText"/>
      </w:pPr>
      <w:r>
        <w:t xml:space="preserve">Frankston City Council engaged with </w:t>
      </w:r>
      <w:r w:rsidR="009120F4">
        <w:t>110</w:t>
      </w:r>
      <w:r>
        <w:t xml:space="preserve"> Frankston City community members</w:t>
      </w:r>
      <w:r w:rsidR="009120F4">
        <w:t xml:space="preserve"> during stages 3 and </w:t>
      </w:r>
      <w:r w:rsidR="005E7CAD">
        <w:t>4</w:t>
      </w:r>
      <w:r w:rsidR="000C6536">
        <w:t xml:space="preserve">; with </w:t>
      </w:r>
      <w:r w:rsidR="009120F4">
        <w:t>77</w:t>
      </w:r>
      <w:r>
        <w:t xml:space="preserve"> </w:t>
      </w:r>
      <w:r w:rsidR="000C6536">
        <w:t>providing</w:t>
      </w:r>
      <w:r>
        <w:t xml:space="preserve"> feedback and </w:t>
      </w:r>
      <w:r w:rsidR="000C6536">
        <w:t>input during the public pop-ups, and 33 via</w:t>
      </w:r>
      <w:r>
        <w:t xml:space="preserve"> </w:t>
      </w:r>
      <w:r w:rsidR="000C6536">
        <w:t xml:space="preserve">the </w:t>
      </w:r>
      <w:r w:rsidR="009120F4">
        <w:t xml:space="preserve">online </w:t>
      </w:r>
      <w:r w:rsidR="000C6536">
        <w:t xml:space="preserve">pre-budget </w:t>
      </w:r>
      <w:r w:rsidR="009120F4">
        <w:t>survey</w:t>
      </w:r>
      <w:r>
        <w:t xml:space="preserve">. </w:t>
      </w:r>
    </w:p>
    <w:p w14:paraId="43338B2C" w14:textId="649156D8" w:rsidR="004C3E22" w:rsidRDefault="004C3E22" w:rsidP="004C3E22">
      <w:pPr>
        <w:pStyle w:val="BodyText"/>
      </w:pPr>
      <w:r>
        <w:t>The main demographics of community members Council engaged with were the elderly, retirees, business owners</w:t>
      </w:r>
      <w:r w:rsidR="0005013B">
        <w:t xml:space="preserve">, visitors to the CBD and </w:t>
      </w:r>
      <w:r w:rsidR="009120F4">
        <w:t>young families</w:t>
      </w:r>
      <w:r>
        <w:t xml:space="preserve">. </w:t>
      </w:r>
    </w:p>
    <w:p w14:paraId="78F85D8A" w14:textId="2EDDF101" w:rsidR="009120F4" w:rsidRPr="0005013B" w:rsidRDefault="009120F4" w:rsidP="0005013B">
      <w:pPr>
        <w:pStyle w:val="BodyText"/>
      </w:pPr>
      <w:r w:rsidRPr="0005013B">
        <w:t>All residents who engaged with the pop up were interested in providing input for the</w:t>
      </w:r>
      <w:r w:rsidR="000C6536">
        <w:t xml:space="preserve"> Draft 2021-2025</w:t>
      </w:r>
      <w:r w:rsidRPr="0005013B">
        <w:t xml:space="preserve"> Council and Plan and Budget</w:t>
      </w:r>
      <w:r w:rsidR="0005013B">
        <w:t xml:space="preserve"> and were encouraged to make a submission.</w:t>
      </w:r>
    </w:p>
    <w:p w14:paraId="56B6A218" w14:textId="7F0C7055" w:rsidR="004C3E22" w:rsidRPr="005E7CAD" w:rsidRDefault="004C3E22" w:rsidP="004C3E22">
      <w:pPr>
        <w:pStyle w:val="Heading4"/>
        <w:rPr>
          <w:rStyle w:val="Burgundy"/>
          <w:sz w:val="24"/>
          <w:szCs w:val="24"/>
        </w:rPr>
      </w:pPr>
      <w:r w:rsidRPr="005E7CAD">
        <w:rPr>
          <w:rStyle w:val="Burgundy"/>
          <w:sz w:val="24"/>
          <w:szCs w:val="24"/>
        </w:rPr>
        <w:t>Social media posts</w:t>
      </w:r>
    </w:p>
    <w:p w14:paraId="42AA09CE" w14:textId="5EFA3C6E" w:rsidR="004C3E22" w:rsidRDefault="007C53CE" w:rsidP="007C53CE">
      <w:pPr>
        <w:pStyle w:val="BodyText"/>
      </w:pPr>
      <w:r w:rsidRPr="007C53CE">
        <w:t xml:space="preserve">Frankston City Council achieved a total reach of </w:t>
      </w:r>
      <w:r w:rsidR="0005013B">
        <w:t>85,651</w:t>
      </w:r>
      <w:r w:rsidRPr="007C53CE">
        <w:t xml:space="preserve"> people through the </w:t>
      </w:r>
      <w:r w:rsidR="0005013B">
        <w:t>30</w:t>
      </w:r>
      <w:r w:rsidRPr="007C53CE">
        <w:t xml:space="preserve"> Frankston City Council Facebook posts</w:t>
      </w:r>
      <w:r w:rsidR="0005013B">
        <w:t xml:space="preserve"> in stage 1 and 3 of engagement</w:t>
      </w:r>
      <w:r w:rsidRPr="007C53CE">
        <w:t xml:space="preserve">. </w:t>
      </w:r>
    </w:p>
    <w:p w14:paraId="53B3ABBA" w14:textId="1E87D02C" w:rsidR="00687AFA" w:rsidRDefault="00687AFA" w:rsidP="00687AFA"/>
    <w:p w14:paraId="5B49F8C1" w14:textId="0C9A674B" w:rsidR="00007142" w:rsidRDefault="00007142" w:rsidP="00007142">
      <w:pPr>
        <w:jc w:val="center"/>
      </w:pPr>
      <w:r w:rsidRPr="00007142">
        <w:rPr>
          <w:noProof/>
          <w:lang w:eastAsia="en-AU"/>
        </w:rPr>
        <w:drawing>
          <wp:inline distT="0" distB="0" distL="0" distR="0" wp14:anchorId="1A796803" wp14:editId="314E3515">
            <wp:extent cx="4789775" cy="3530379"/>
            <wp:effectExtent l="152400" t="171450" r="335280" b="356235"/>
            <wp:docPr id="29" name="Picture 29" descr="K:\CONSULTATION AND ENGAGEMENT\Community Engagement Framework 2021\Seaford Library area\Seaford Library area - Engagment - 19 May 202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ONSULTATION AND ENGAGEMENT\Community Engagement Framework 2021\Seaford Library area\Seaford Library area - Engagment - 19 May 2021_3.jpg"/>
                    <pic:cNvPicPr>
                      <a:picLocks noChangeAspect="1" noChangeArrowheads="1"/>
                    </pic:cNvPicPr>
                  </pic:nvPicPr>
                  <pic:blipFill rotWithShape="1">
                    <a:blip r:embed="rId29" cstate="hqprint">
                      <a:extLst>
                        <a:ext uri="{28A0092B-C50C-407E-A947-70E740481C1C}">
                          <a14:useLocalDpi xmlns:a14="http://schemas.microsoft.com/office/drawing/2010/main" val="0"/>
                        </a:ext>
                      </a:extLst>
                    </a:blip>
                    <a:srcRect t="10390" r="8781"/>
                    <a:stretch/>
                  </pic:blipFill>
                  <pic:spPr bwMode="auto">
                    <a:xfrm>
                      <a:off x="0" y="0"/>
                      <a:ext cx="4797348" cy="353596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289924F" w14:textId="71E2D0A0" w:rsidR="00007142" w:rsidRDefault="00007142" w:rsidP="00007142">
      <w:pPr>
        <w:jc w:val="center"/>
        <w:sectPr w:rsidR="00007142" w:rsidSect="003047A6">
          <w:headerReference w:type="default" r:id="rId30"/>
          <w:headerReference w:type="first" r:id="rId31"/>
          <w:pgSz w:w="11906" w:h="16838" w:code="9"/>
          <w:pgMar w:top="1843" w:right="1134" w:bottom="1134" w:left="1134" w:header="567" w:footer="567" w:gutter="0"/>
          <w:cols w:space="708"/>
          <w:titlePg/>
          <w:docGrid w:linePitch="360"/>
        </w:sectPr>
      </w:pPr>
    </w:p>
    <w:p w14:paraId="594BC3BD" w14:textId="565EB78D" w:rsidR="00687AFA" w:rsidRDefault="001846AF" w:rsidP="00687AFA">
      <w:pPr>
        <w:pStyle w:val="BodyText"/>
      </w:pPr>
      <w:r>
        <w:lastRenderedPageBreak/>
        <w:t>T</w:t>
      </w:r>
      <w:r w:rsidR="00687AFA">
        <w:t xml:space="preserve">he Engagement Plan for this </w:t>
      </w:r>
      <w:r>
        <w:t xml:space="preserve">consultation included </w:t>
      </w:r>
      <w:r w:rsidR="0024468E">
        <w:t>several</w:t>
      </w:r>
      <w:r>
        <w:t xml:space="preserve"> measures </w:t>
      </w:r>
      <w:r w:rsidR="0024468E">
        <w:t xml:space="preserve">of success </w:t>
      </w:r>
      <w:r>
        <w:t>related to the engagement objectives.</w:t>
      </w:r>
    </w:p>
    <w:p w14:paraId="2000F723" w14:textId="325B07D2" w:rsidR="00DA1371" w:rsidRDefault="00DA1371" w:rsidP="00DA1371">
      <w:pPr>
        <w:pStyle w:val="BodyText"/>
      </w:pPr>
      <w:r>
        <w:t>The success measures met and the objective they relate to are outlined below</w:t>
      </w:r>
      <w:r w:rsidR="0024468E">
        <w:t>:</w:t>
      </w:r>
    </w:p>
    <w:p w14:paraId="6947CA05" w14:textId="77777777" w:rsidR="0024468E" w:rsidRDefault="0024468E" w:rsidP="00DA1371">
      <w:pPr>
        <w:pStyle w:val="BodyText"/>
      </w:pPr>
    </w:p>
    <w:tbl>
      <w:tblPr>
        <w:tblStyle w:val="BlueTable"/>
        <w:tblW w:w="0" w:type="auto"/>
        <w:tblLook w:val="0420" w:firstRow="1" w:lastRow="0" w:firstColumn="0" w:lastColumn="0" w:noHBand="0" w:noVBand="1"/>
      </w:tblPr>
      <w:tblGrid>
        <w:gridCol w:w="2689"/>
        <w:gridCol w:w="6939"/>
      </w:tblGrid>
      <w:tr w:rsidR="0024468E" w:rsidRPr="001832DB" w14:paraId="3A6EDE5A" w14:textId="77777777" w:rsidTr="0024468E">
        <w:trPr>
          <w:cnfStyle w:val="100000000000" w:firstRow="1" w:lastRow="0" w:firstColumn="0" w:lastColumn="0" w:oddVBand="0" w:evenVBand="0" w:oddHBand="0" w:evenHBand="0" w:firstRowFirstColumn="0" w:firstRowLastColumn="0" w:lastRowFirstColumn="0" w:lastRowLastColumn="0"/>
        </w:trPr>
        <w:tc>
          <w:tcPr>
            <w:tcW w:w="2689" w:type="dxa"/>
            <w:shd w:val="clear" w:color="auto" w:fill="E26B2A" w:themeFill="accent2"/>
          </w:tcPr>
          <w:p w14:paraId="1F0CBB47" w14:textId="3098C630" w:rsidR="0024468E" w:rsidRPr="001832DB" w:rsidRDefault="0024468E" w:rsidP="00260978">
            <w:pPr>
              <w:pStyle w:val="TableSubheading"/>
            </w:pPr>
            <w:r>
              <w:t xml:space="preserve">Objective </w:t>
            </w:r>
          </w:p>
        </w:tc>
        <w:tc>
          <w:tcPr>
            <w:tcW w:w="6939" w:type="dxa"/>
            <w:shd w:val="clear" w:color="auto" w:fill="E26B2A" w:themeFill="accent2"/>
          </w:tcPr>
          <w:p w14:paraId="467966F0" w14:textId="2BF25749" w:rsidR="0024468E" w:rsidRPr="001832DB" w:rsidRDefault="0024468E" w:rsidP="00260978">
            <w:pPr>
              <w:pStyle w:val="TableHeading"/>
            </w:pPr>
            <w:r>
              <w:t>Success measure</w:t>
            </w:r>
          </w:p>
        </w:tc>
      </w:tr>
      <w:tr w:rsidR="0024468E" w:rsidRPr="00052530" w14:paraId="1E2A48A8" w14:textId="77777777" w:rsidTr="0024468E">
        <w:tc>
          <w:tcPr>
            <w:tcW w:w="2689" w:type="dxa"/>
          </w:tcPr>
          <w:p w14:paraId="411DDBA5" w14:textId="779379E9" w:rsidR="0024468E" w:rsidRPr="00785FE4" w:rsidRDefault="0024468E" w:rsidP="0045779A">
            <w:pPr>
              <w:pStyle w:val="TableText"/>
              <w:rPr>
                <w:b/>
                <w:bCs/>
              </w:rPr>
            </w:pPr>
            <w:r w:rsidRPr="00785FE4">
              <w:rPr>
                <w:b/>
                <w:bCs/>
              </w:rPr>
              <w:t xml:space="preserve">Ensure people’s </w:t>
            </w:r>
            <w:r w:rsidR="00F1307E" w:rsidRPr="00F1307E">
              <w:rPr>
                <w:b/>
                <w:bCs/>
              </w:rPr>
              <w:t>input has informed the deliberation of the C</w:t>
            </w:r>
            <w:r w:rsidR="00F1307E">
              <w:rPr>
                <w:b/>
                <w:bCs/>
              </w:rPr>
              <w:t>ouncil Plan and Budget</w:t>
            </w:r>
          </w:p>
        </w:tc>
        <w:tc>
          <w:tcPr>
            <w:tcW w:w="6939" w:type="dxa"/>
          </w:tcPr>
          <w:p w14:paraId="318032D1" w14:textId="18FEF2FD" w:rsidR="0024468E" w:rsidRPr="00785FE4" w:rsidRDefault="0024468E" w:rsidP="00F1307E">
            <w:pPr>
              <w:pStyle w:val="TableBullet"/>
            </w:pPr>
            <w:r w:rsidRPr="00785FE4">
              <w:t xml:space="preserve">The Engagement Report explains how community input has </w:t>
            </w:r>
            <w:r w:rsidR="00F1307E">
              <w:t>informed</w:t>
            </w:r>
            <w:r w:rsidRPr="00785FE4">
              <w:t xml:space="preserve"> the </w:t>
            </w:r>
            <w:r w:rsidR="0045779A" w:rsidRPr="00785FE4">
              <w:t>Council Plan and Budget</w:t>
            </w:r>
            <w:r w:rsidR="00B52398" w:rsidRPr="00785FE4">
              <w:t>.</w:t>
            </w:r>
          </w:p>
        </w:tc>
      </w:tr>
      <w:tr w:rsidR="0024468E" w:rsidRPr="001832DB" w14:paraId="3BF2F624" w14:textId="77777777" w:rsidTr="0024468E">
        <w:trPr>
          <w:cnfStyle w:val="000000010000" w:firstRow="0" w:lastRow="0" w:firstColumn="0" w:lastColumn="0" w:oddVBand="0" w:evenVBand="0" w:oddHBand="0" w:evenHBand="1" w:firstRowFirstColumn="0" w:firstRowLastColumn="0" w:lastRowFirstColumn="0" w:lastRowLastColumn="0"/>
        </w:trPr>
        <w:tc>
          <w:tcPr>
            <w:tcW w:w="2689" w:type="dxa"/>
          </w:tcPr>
          <w:p w14:paraId="57320882" w14:textId="474C9A06" w:rsidR="0024468E" w:rsidRPr="00186246" w:rsidRDefault="0024468E" w:rsidP="00260978">
            <w:pPr>
              <w:pStyle w:val="TableText"/>
              <w:rPr>
                <w:b/>
                <w:bCs/>
              </w:rPr>
            </w:pPr>
            <w:r w:rsidRPr="0024468E">
              <w:rPr>
                <w:b/>
                <w:bCs/>
              </w:rPr>
              <w:t>Engage through cost-efficient and timely methods</w:t>
            </w:r>
            <w:r>
              <w:rPr>
                <w:b/>
                <w:bCs/>
              </w:rPr>
              <w:t>.</w:t>
            </w:r>
          </w:p>
        </w:tc>
        <w:tc>
          <w:tcPr>
            <w:tcW w:w="6939" w:type="dxa"/>
          </w:tcPr>
          <w:p w14:paraId="3885CA12" w14:textId="66170E23" w:rsidR="0024468E" w:rsidRDefault="0024468E" w:rsidP="0024468E">
            <w:pPr>
              <w:pStyle w:val="TableBullet"/>
            </w:pPr>
            <w:r>
              <w:t xml:space="preserve">The pop up events enabled a diverse range of time poor individuals to contribute </w:t>
            </w:r>
            <w:r w:rsidR="00B52398">
              <w:t>feedback</w:t>
            </w:r>
            <w:r>
              <w:t>.</w:t>
            </w:r>
          </w:p>
          <w:p w14:paraId="1F6334F2" w14:textId="68B516A5" w:rsidR="0024468E" w:rsidRPr="001832DB" w:rsidRDefault="00A97234" w:rsidP="00A97234">
            <w:pPr>
              <w:pStyle w:val="TableBullet"/>
            </w:pPr>
            <w:r>
              <w:t xml:space="preserve">Social media and an online survey were also cost-effective ways to engage large numbers of the local community. </w:t>
            </w:r>
          </w:p>
        </w:tc>
      </w:tr>
      <w:tr w:rsidR="0024468E" w:rsidRPr="001832DB" w14:paraId="5336C2FB" w14:textId="77777777" w:rsidTr="0024468E">
        <w:tc>
          <w:tcPr>
            <w:tcW w:w="2689" w:type="dxa"/>
          </w:tcPr>
          <w:p w14:paraId="7F7C9E15" w14:textId="1BC09CD0" w:rsidR="0024468E" w:rsidRPr="0024468E" w:rsidRDefault="0024468E" w:rsidP="00260978">
            <w:pPr>
              <w:pStyle w:val="TableText"/>
              <w:rPr>
                <w:b/>
                <w:bCs/>
              </w:rPr>
            </w:pPr>
            <w:r w:rsidRPr="0024468E">
              <w:rPr>
                <w:b/>
                <w:bCs/>
              </w:rPr>
              <w:t>Meet legal requirements for municipal engagement</w:t>
            </w:r>
            <w:r>
              <w:rPr>
                <w:b/>
                <w:bCs/>
              </w:rPr>
              <w:t>.</w:t>
            </w:r>
          </w:p>
        </w:tc>
        <w:tc>
          <w:tcPr>
            <w:tcW w:w="6939" w:type="dxa"/>
          </w:tcPr>
          <w:p w14:paraId="680858D9" w14:textId="3EAA635B" w:rsidR="0024468E" w:rsidRDefault="0045779A" w:rsidP="0024468E">
            <w:pPr>
              <w:pStyle w:val="TableBullet"/>
            </w:pPr>
            <w:r>
              <w:t>Deliberative engagement practices were applied to the development of the Council Plan</w:t>
            </w:r>
            <w:r w:rsidR="0024468E">
              <w:t xml:space="preserve">. </w:t>
            </w:r>
          </w:p>
          <w:p w14:paraId="6AC99A71" w14:textId="52DC67EC" w:rsidR="0024468E" w:rsidRPr="001832DB" w:rsidRDefault="0024468E" w:rsidP="0024468E">
            <w:pPr>
              <w:pStyle w:val="TableBullet"/>
            </w:pPr>
            <w:r>
              <w:t xml:space="preserve">The Engagement Report details the outcomes of the consultation.  </w:t>
            </w:r>
          </w:p>
        </w:tc>
      </w:tr>
    </w:tbl>
    <w:p w14:paraId="430FF34D" w14:textId="77777777" w:rsidR="00007142" w:rsidRDefault="00007142" w:rsidP="0024468E">
      <w:pPr>
        <w:pStyle w:val="ListBullet0"/>
        <w:numPr>
          <w:ilvl w:val="0"/>
          <w:numId w:val="0"/>
        </w:numPr>
      </w:pPr>
    </w:p>
    <w:p w14:paraId="57A58CBE" w14:textId="5580A392" w:rsidR="00E36579" w:rsidRDefault="00007142" w:rsidP="00007142">
      <w:pPr>
        <w:pStyle w:val="ListBullet0"/>
        <w:numPr>
          <w:ilvl w:val="0"/>
          <w:numId w:val="0"/>
        </w:numPr>
        <w:jc w:val="center"/>
      </w:pPr>
      <w:r w:rsidRPr="00007142">
        <w:rPr>
          <w:noProof/>
          <w:lang w:eastAsia="en-AU"/>
        </w:rPr>
        <w:drawing>
          <wp:inline distT="0" distB="0" distL="0" distR="0" wp14:anchorId="6CDF574C" wp14:editId="1BE0A65B">
            <wp:extent cx="3824577" cy="2866954"/>
            <wp:effectExtent l="171450" t="152400" r="367030" b="353060"/>
            <wp:docPr id="31" name="Picture 31" descr="K:\CONSULTATION AND ENGAGEMENT\Community Engagement Framework 2021\Shannon St Mall - CP_Budget\Shannon St Mall - Engagement - Council Plan Budget - 21 May 202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ONSULTATION AND ENGAGEMENT\Community Engagement Framework 2021\Shannon St Mall - CP_Budget\Shannon St Mall - Engagement - Council Plan Budget - 21 May 2021_4.JPG"/>
                    <pic:cNvPicPr>
                      <a:picLocks noChangeAspect="1" noChangeArrowheads="1"/>
                    </pic:cNvPicPr>
                  </pic:nvPicPr>
                  <pic:blipFill rotWithShape="1">
                    <a:blip r:embed="rId32" cstate="hqprint">
                      <a:extLst>
                        <a:ext uri="{28A0092B-C50C-407E-A947-70E740481C1C}">
                          <a14:useLocalDpi xmlns:a14="http://schemas.microsoft.com/office/drawing/2010/main" val="0"/>
                        </a:ext>
                      </a:extLst>
                    </a:blip>
                    <a:srcRect l="7276" r="-5" b="7356"/>
                    <a:stretch/>
                  </pic:blipFill>
                  <pic:spPr bwMode="auto">
                    <a:xfrm>
                      <a:off x="0" y="0"/>
                      <a:ext cx="3833232" cy="287344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8FB47C4" w14:textId="77777777" w:rsidR="00007142" w:rsidRDefault="00007142" w:rsidP="0024468E">
      <w:pPr>
        <w:pStyle w:val="ListBullet0"/>
        <w:numPr>
          <w:ilvl w:val="0"/>
          <w:numId w:val="0"/>
        </w:numPr>
        <w:sectPr w:rsidR="00007142" w:rsidSect="003047A6">
          <w:headerReference w:type="default" r:id="rId33"/>
          <w:headerReference w:type="first" r:id="rId34"/>
          <w:pgSz w:w="11906" w:h="16838" w:code="9"/>
          <w:pgMar w:top="1843" w:right="1134" w:bottom="1134" w:left="1134" w:header="567" w:footer="567" w:gutter="0"/>
          <w:cols w:space="708"/>
          <w:titlePg/>
          <w:docGrid w:linePitch="360"/>
        </w:sectPr>
      </w:pPr>
    </w:p>
    <w:p w14:paraId="6292DCBF" w14:textId="6EA8851E" w:rsidR="00E36579" w:rsidRDefault="00E36579" w:rsidP="0086512E">
      <w:pPr>
        <w:pStyle w:val="BodyText"/>
      </w:pPr>
      <w:r>
        <w:lastRenderedPageBreak/>
        <w:t>Council’s commitment to undertake this consultation has been positively received by the Frankston community. It is clear many individuals value the opportunity to be increasingly part of Council’s decision-making processes and have their voic</w:t>
      </w:r>
      <w:r w:rsidR="0045779A">
        <w:t>es heard on a variety of topics, including financial management.</w:t>
      </w:r>
      <w:r>
        <w:t xml:space="preserve"> </w:t>
      </w:r>
    </w:p>
    <w:p w14:paraId="4ABAB0F0" w14:textId="1A92260A" w:rsidR="0045779A" w:rsidRDefault="00E36579" w:rsidP="0086512E">
      <w:pPr>
        <w:pStyle w:val="BodyText"/>
      </w:pPr>
      <w:r>
        <w:t xml:space="preserve">The consultation also identified a desire for </w:t>
      </w:r>
      <w:r w:rsidR="0045779A">
        <w:t>the Community to clearly see how their input influences the outcomes of Plans, particularly s</w:t>
      </w:r>
      <w:r w:rsidR="000C6536">
        <w:t>eeing how their input into the six</w:t>
      </w:r>
      <w:r w:rsidR="0045779A">
        <w:t xml:space="preserve"> themes of the Vision then flowed through into the Council Plan and Budget.</w:t>
      </w:r>
    </w:p>
    <w:p w14:paraId="4EDDD133" w14:textId="50FE680F" w:rsidR="00A1339C" w:rsidRPr="00A1339C" w:rsidRDefault="00A1339C" w:rsidP="00A1339C">
      <w:pPr>
        <w:pStyle w:val="Heading2"/>
        <w:rPr>
          <w:rStyle w:val="Blue"/>
        </w:rPr>
      </w:pPr>
      <w:bookmarkStart w:id="14" w:name="_Toc77152186"/>
      <w:r w:rsidRPr="00A1339C">
        <w:rPr>
          <w:rStyle w:val="Blue"/>
        </w:rPr>
        <w:t>Next steps</w:t>
      </w:r>
      <w:bookmarkEnd w:id="14"/>
      <w:r w:rsidRPr="00A1339C">
        <w:rPr>
          <w:rStyle w:val="Blue"/>
        </w:rPr>
        <w:t xml:space="preserve"> </w:t>
      </w:r>
    </w:p>
    <w:p w14:paraId="59CADD31" w14:textId="77777777" w:rsidR="00F1307E" w:rsidRDefault="00F1307E" w:rsidP="00F1307E">
      <w:pPr>
        <w:pStyle w:val="BodyText"/>
      </w:pPr>
      <w:r>
        <w:t xml:space="preserve">Council wishes to acknowledge and express gratitude to all the members of the community who have participated in engagement activities informing the 2021-25 Council Plan and Budget. </w:t>
      </w:r>
    </w:p>
    <w:p w14:paraId="56948428" w14:textId="77777777" w:rsidR="00F1307E" w:rsidRDefault="00F1307E" w:rsidP="00F1307E">
      <w:pPr>
        <w:pStyle w:val="BodyText"/>
      </w:pPr>
      <w:r>
        <w:t xml:space="preserve">The final Community Vision 2040 and 2021-25 Council Plan and Budget were presented to Council for adoption on 28 June 2021, which concludes the engagement process. </w:t>
      </w:r>
    </w:p>
    <w:p w14:paraId="1A9EC6D4" w14:textId="77777777" w:rsidR="00F1307E" w:rsidRDefault="00F1307E" w:rsidP="00F1307E">
      <w:pPr>
        <w:pStyle w:val="BodyText"/>
      </w:pPr>
      <w:r>
        <w:t xml:space="preserve">The Community Vision 2040 will be used to link the community’s aspirations for the future with Council decision making, ensuring that Council incorporates a long-term view of the community’s desired future into strategic planning. </w:t>
      </w:r>
    </w:p>
    <w:p w14:paraId="555ABBC0" w14:textId="77777777" w:rsidR="00A1339C" w:rsidRDefault="00A1339C" w:rsidP="00A1339C">
      <w:pPr>
        <w:pStyle w:val="BodyText"/>
        <w:sectPr w:rsidR="00A1339C" w:rsidSect="003047A6">
          <w:headerReference w:type="default" r:id="rId35"/>
          <w:headerReference w:type="first" r:id="rId36"/>
          <w:pgSz w:w="11906" w:h="16838" w:code="9"/>
          <w:pgMar w:top="1843" w:right="1134" w:bottom="1134" w:left="1134" w:header="567" w:footer="567" w:gutter="0"/>
          <w:cols w:space="708"/>
          <w:titlePg/>
          <w:docGrid w:linePitch="360"/>
        </w:sectPr>
      </w:pPr>
    </w:p>
    <w:p w14:paraId="53AA0123" w14:textId="0F1E5A5A" w:rsidR="00A1339C" w:rsidRDefault="00A1339C" w:rsidP="00A1339C">
      <w:pPr>
        <w:pStyle w:val="BodyText"/>
        <w:numPr>
          <w:ilvl w:val="0"/>
          <w:numId w:val="35"/>
        </w:numPr>
      </w:pPr>
      <w:r>
        <w:lastRenderedPageBreak/>
        <w:t xml:space="preserve">Consultation materials </w:t>
      </w:r>
    </w:p>
    <w:p w14:paraId="66B65400" w14:textId="097EFF51" w:rsidR="00A1339C" w:rsidRDefault="00A1339C" w:rsidP="00A1339C">
      <w:pPr>
        <w:pStyle w:val="BodyText"/>
        <w:ind w:left="2268"/>
      </w:pPr>
    </w:p>
    <w:p w14:paraId="66A576CA" w14:textId="3156F4DE" w:rsidR="00A1339C" w:rsidRDefault="00A1339C" w:rsidP="00A1339C">
      <w:pPr>
        <w:pStyle w:val="Heading2"/>
        <w:rPr>
          <w:rStyle w:val="Green"/>
        </w:rPr>
      </w:pPr>
      <w:bookmarkStart w:id="15" w:name="_Hlk75277984"/>
      <w:bookmarkStart w:id="16" w:name="_Toc77152187"/>
      <w:r w:rsidRPr="00A1339C">
        <w:rPr>
          <w:rStyle w:val="Green"/>
        </w:rPr>
        <w:t>Consultation materials</w:t>
      </w:r>
      <w:bookmarkEnd w:id="16"/>
      <w:r w:rsidRPr="00A1339C">
        <w:rPr>
          <w:rStyle w:val="Green"/>
        </w:rPr>
        <w:t xml:space="preserve"> </w:t>
      </w:r>
    </w:p>
    <w:p w14:paraId="54D51C6B" w14:textId="17167740" w:rsidR="00A1339C" w:rsidRDefault="00A1339C" w:rsidP="00A1339C">
      <w:pPr>
        <w:pStyle w:val="Heading3"/>
        <w:rPr>
          <w:rStyle w:val="Green"/>
        </w:rPr>
      </w:pPr>
      <w:bookmarkStart w:id="17" w:name="_Hlk75277677"/>
      <w:bookmarkEnd w:id="15"/>
      <w:r w:rsidRPr="00A1339C">
        <w:rPr>
          <w:rStyle w:val="Green"/>
        </w:rPr>
        <w:t>Engagement poster</w:t>
      </w:r>
      <w:r w:rsidR="00BE610E">
        <w:rPr>
          <w:rStyle w:val="Green"/>
        </w:rPr>
        <w:t xml:space="preserve"> and postcard</w:t>
      </w:r>
      <w:r w:rsidRPr="00A1339C">
        <w:rPr>
          <w:rStyle w:val="Green"/>
        </w:rPr>
        <w:t xml:space="preserve"> 1 </w:t>
      </w:r>
    </w:p>
    <w:bookmarkEnd w:id="17"/>
    <w:p w14:paraId="7F89A38F" w14:textId="77777777" w:rsidR="00A1339C" w:rsidRPr="00A1339C" w:rsidRDefault="00A1339C" w:rsidP="00A1339C"/>
    <w:p w14:paraId="70A6D708" w14:textId="73271919" w:rsidR="00A1339C" w:rsidRPr="00A1339C" w:rsidRDefault="00BE610E" w:rsidP="00A1339C">
      <w:r w:rsidRPr="00BE610E">
        <w:rPr>
          <w:noProof/>
          <w:lang w:eastAsia="en-AU"/>
        </w:rPr>
        <w:drawing>
          <wp:inline distT="0" distB="0" distL="0" distR="0" wp14:anchorId="37D3DC19" wp14:editId="5A6AA9EB">
            <wp:extent cx="2537460" cy="3414900"/>
            <wp:effectExtent l="152400" t="152400" r="339090" b="3384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39142" cy="3417163"/>
                    </a:xfrm>
                    <a:prstGeom prst="rect">
                      <a:avLst/>
                    </a:prstGeom>
                    <a:ln>
                      <a:noFill/>
                    </a:ln>
                    <a:effectLst>
                      <a:outerShdw blurRad="292100" dist="139700" dir="2700000" algn="tl" rotWithShape="0">
                        <a:srgbClr val="333333">
                          <a:alpha val="65000"/>
                        </a:srgbClr>
                      </a:outerShdw>
                    </a:effectLst>
                  </pic:spPr>
                </pic:pic>
              </a:graphicData>
            </a:graphic>
          </wp:inline>
        </w:drawing>
      </w:r>
      <w:r w:rsidRPr="00BE610E">
        <w:t xml:space="preserve"> </w:t>
      </w:r>
      <w:r w:rsidRPr="00BE610E">
        <w:rPr>
          <w:noProof/>
          <w:lang w:eastAsia="en-AU"/>
        </w:rPr>
        <w:drawing>
          <wp:inline distT="0" distB="0" distL="0" distR="0" wp14:anchorId="1BC63076" wp14:editId="7F123635">
            <wp:extent cx="2538016" cy="3415650"/>
            <wp:effectExtent l="152400" t="152400" r="339090" b="3378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38016" cy="3415650"/>
                    </a:xfrm>
                    <a:prstGeom prst="rect">
                      <a:avLst/>
                    </a:prstGeom>
                    <a:ln>
                      <a:noFill/>
                    </a:ln>
                    <a:effectLst>
                      <a:outerShdw blurRad="292100" dist="139700" dir="2700000" algn="tl" rotWithShape="0">
                        <a:srgbClr val="333333">
                          <a:alpha val="65000"/>
                        </a:srgbClr>
                      </a:outerShdw>
                    </a:effectLst>
                  </pic:spPr>
                </pic:pic>
              </a:graphicData>
            </a:graphic>
          </wp:inline>
        </w:drawing>
      </w:r>
    </w:p>
    <w:p w14:paraId="1337BD57" w14:textId="77777777" w:rsidR="00A1339C" w:rsidRPr="00A1339C" w:rsidRDefault="00A1339C" w:rsidP="00A1339C"/>
    <w:p w14:paraId="05202CAD" w14:textId="77777777" w:rsidR="00A1339C" w:rsidRPr="00A1339C" w:rsidRDefault="00A1339C" w:rsidP="00A1339C"/>
    <w:p w14:paraId="4F43C674" w14:textId="77777777" w:rsidR="00A1339C" w:rsidRPr="00A1339C" w:rsidRDefault="00A1339C" w:rsidP="00A1339C"/>
    <w:p w14:paraId="708DFCC7" w14:textId="77777777" w:rsidR="00A1339C" w:rsidRPr="00A1339C" w:rsidRDefault="00A1339C" w:rsidP="00A1339C"/>
    <w:p w14:paraId="07F16776" w14:textId="77777777" w:rsidR="00A1339C" w:rsidRPr="00A1339C" w:rsidRDefault="00A1339C" w:rsidP="00A1339C"/>
    <w:p w14:paraId="4680D7ED" w14:textId="77777777" w:rsidR="00A1339C" w:rsidRPr="00A1339C" w:rsidRDefault="00A1339C" w:rsidP="00A1339C"/>
    <w:p w14:paraId="0AEA9295" w14:textId="77777777" w:rsidR="00A1339C" w:rsidRPr="00A1339C" w:rsidRDefault="00A1339C" w:rsidP="00A1339C"/>
    <w:p w14:paraId="562C2C82" w14:textId="77777777" w:rsidR="00A1339C" w:rsidRPr="00A1339C" w:rsidRDefault="00A1339C" w:rsidP="00A1339C"/>
    <w:p w14:paraId="5CCA5D02" w14:textId="77777777" w:rsidR="00A1339C" w:rsidRPr="00A1339C" w:rsidRDefault="00A1339C" w:rsidP="00A1339C"/>
    <w:p w14:paraId="09F37E81" w14:textId="77777777" w:rsidR="00A1339C" w:rsidRPr="00A1339C" w:rsidRDefault="00A1339C" w:rsidP="00A1339C"/>
    <w:p w14:paraId="4B6BC4EF" w14:textId="77777777" w:rsidR="00A1339C" w:rsidRPr="00A1339C" w:rsidRDefault="00A1339C" w:rsidP="00A1339C"/>
    <w:p w14:paraId="2E65CBAD" w14:textId="12438218" w:rsidR="00A1339C" w:rsidRDefault="00A1339C" w:rsidP="00A1339C">
      <w:pPr>
        <w:pStyle w:val="Heading3"/>
        <w:rPr>
          <w:rStyle w:val="Green"/>
        </w:rPr>
      </w:pPr>
      <w:r w:rsidRPr="00A1339C">
        <w:rPr>
          <w:rStyle w:val="Green"/>
        </w:rPr>
        <w:t xml:space="preserve">Engagement poster </w:t>
      </w:r>
      <w:r>
        <w:rPr>
          <w:rStyle w:val="Green"/>
        </w:rPr>
        <w:t>2</w:t>
      </w:r>
    </w:p>
    <w:p w14:paraId="2B57A928" w14:textId="1B9B9346" w:rsidR="00A1339C" w:rsidRDefault="00A1339C" w:rsidP="0024468E">
      <w:pPr>
        <w:pStyle w:val="BodyText"/>
        <w:rPr>
          <w:rStyle w:val="Green"/>
        </w:rPr>
      </w:pPr>
      <w:r w:rsidRPr="00A1339C">
        <w:rPr>
          <w:rStyle w:val="Green"/>
        </w:rPr>
        <w:t xml:space="preserve"> </w:t>
      </w:r>
    </w:p>
    <w:p w14:paraId="1BCA3BC6" w14:textId="77777777" w:rsidR="00A1339C" w:rsidRPr="00A1339C" w:rsidRDefault="00A1339C" w:rsidP="00A1339C"/>
    <w:p w14:paraId="6879575F" w14:textId="77777777" w:rsidR="00A1339C" w:rsidRPr="00A1339C" w:rsidRDefault="00A1339C" w:rsidP="00A1339C"/>
    <w:p w14:paraId="0DB58163" w14:textId="6F47A97D" w:rsidR="00C560A6" w:rsidRDefault="00BE610E" w:rsidP="00C560A6">
      <w:pPr>
        <w:pStyle w:val="BodyText"/>
      </w:pPr>
      <w:r w:rsidRPr="00BE610E">
        <w:rPr>
          <w:noProof/>
          <w:lang w:eastAsia="en-AU"/>
        </w:rPr>
        <w:drawing>
          <wp:inline distT="0" distB="0" distL="0" distR="0" wp14:anchorId="0F3024B9" wp14:editId="18507C42">
            <wp:extent cx="4165600" cy="6422289"/>
            <wp:effectExtent l="152400" t="152400" r="349250" b="3409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1350" cy="6446572"/>
                    </a:xfrm>
                    <a:prstGeom prst="rect">
                      <a:avLst/>
                    </a:prstGeom>
                    <a:ln>
                      <a:noFill/>
                    </a:ln>
                    <a:effectLst>
                      <a:outerShdw blurRad="292100" dist="139700" dir="2700000" algn="tl" rotWithShape="0">
                        <a:srgbClr val="333333">
                          <a:alpha val="65000"/>
                        </a:srgbClr>
                      </a:outerShdw>
                    </a:effectLst>
                  </pic:spPr>
                </pic:pic>
              </a:graphicData>
            </a:graphic>
          </wp:inline>
        </w:drawing>
      </w:r>
    </w:p>
    <w:p w14:paraId="14DBF59D" w14:textId="6F61B102" w:rsidR="00C560A6" w:rsidRDefault="00C560A6" w:rsidP="00C560A6">
      <w:pPr>
        <w:pStyle w:val="BodyText"/>
      </w:pPr>
    </w:p>
    <w:p w14:paraId="336FD4BC" w14:textId="04495516" w:rsidR="00C560A6" w:rsidRDefault="00C560A6" w:rsidP="0024468E">
      <w:pPr>
        <w:pStyle w:val="BodyText"/>
        <w:rPr>
          <w:rStyle w:val="Green"/>
        </w:rPr>
      </w:pPr>
    </w:p>
    <w:p w14:paraId="4A483C18" w14:textId="51DBF243" w:rsidR="00BE610E" w:rsidRDefault="00BE610E" w:rsidP="00BE610E">
      <w:pPr>
        <w:pStyle w:val="Heading3"/>
        <w:rPr>
          <w:rStyle w:val="Green"/>
        </w:rPr>
      </w:pPr>
      <w:r>
        <w:rPr>
          <w:rStyle w:val="Green"/>
        </w:rPr>
        <w:t>Social media posts – Stage 4 engagement</w:t>
      </w:r>
    </w:p>
    <w:p w14:paraId="7DE9E2DB" w14:textId="0811A403" w:rsidR="00BE610E" w:rsidRDefault="00BE610E" w:rsidP="00BE610E">
      <w:pPr>
        <w:pStyle w:val="BodyText"/>
      </w:pPr>
    </w:p>
    <w:p w14:paraId="7AC804CE" w14:textId="30005BA3" w:rsidR="00BE610E" w:rsidRDefault="00BE610E" w:rsidP="00BE610E">
      <w:r>
        <w:rPr>
          <w:noProof/>
          <w:lang w:eastAsia="en-AU"/>
        </w:rPr>
        <w:drawing>
          <wp:inline distT="0" distB="0" distL="0" distR="0" wp14:anchorId="0C98BF68" wp14:editId="44F0B0B3">
            <wp:extent cx="2559050" cy="1835594"/>
            <wp:effectExtent l="152400" t="152400" r="355600" b="35560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09701" cy="1871926"/>
                    </a:xfrm>
                    <a:prstGeom prst="rect">
                      <a:avLst/>
                    </a:prstGeom>
                    <a:ln>
                      <a:noFill/>
                    </a:ln>
                    <a:effectLst>
                      <a:outerShdw blurRad="292100" dist="139700" dir="2700000" algn="tl" rotWithShape="0">
                        <a:srgbClr val="333333">
                          <a:alpha val="65000"/>
                        </a:srgbClr>
                      </a:outerShdw>
                    </a:effectLst>
                  </pic:spPr>
                </pic:pic>
              </a:graphicData>
            </a:graphic>
          </wp:inline>
        </w:drawing>
      </w:r>
      <w:r w:rsidR="000C6536">
        <w:rPr>
          <w:noProof/>
          <w:lang w:eastAsia="en-AU"/>
        </w:rPr>
        <w:drawing>
          <wp:inline distT="0" distB="0" distL="0" distR="0" wp14:anchorId="18C84A71" wp14:editId="67223B00">
            <wp:extent cx="2484202" cy="1801183"/>
            <wp:effectExtent l="152400" t="152400" r="354330" b="3708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29574" cy="1834080"/>
                    </a:xfrm>
                    <a:prstGeom prst="rect">
                      <a:avLst/>
                    </a:prstGeom>
                    <a:ln>
                      <a:noFill/>
                    </a:ln>
                    <a:effectLst>
                      <a:outerShdw blurRad="292100" dist="139700" dir="2700000" algn="tl" rotWithShape="0">
                        <a:srgbClr val="333333">
                          <a:alpha val="65000"/>
                        </a:srgbClr>
                      </a:outerShdw>
                    </a:effectLst>
                  </pic:spPr>
                </pic:pic>
              </a:graphicData>
            </a:graphic>
          </wp:inline>
        </w:drawing>
      </w:r>
    </w:p>
    <w:p w14:paraId="666D592E" w14:textId="77777777" w:rsidR="00BE610E" w:rsidRDefault="00BE610E" w:rsidP="00BE610E"/>
    <w:p w14:paraId="0C032DC7" w14:textId="3DE59BB2" w:rsidR="00BE610E" w:rsidRDefault="00BE610E" w:rsidP="00BE610E"/>
    <w:p w14:paraId="70FFECA1" w14:textId="0D534F1B" w:rsidR="00BE610E" w:rsidRDefault="00BE610E" w:rsidP="00BE610E">
      <w:r>
        <w:rPr>
          <w:noProof/>
          <w:lang w:eastAsia="en-AU"/>
        </w:rPr>
        <w:drawing>
          <wp:inline distT="0" distB="0" distL="0" distR="0" wp14:anchorId="51916CBC" wp14:editId="02E49F4B">
            <wp:extent cx="2514600" cy="1790575"/>
            <wp:effectExtent l="152400" t="152400" r="361950" b="3625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8519" cy="1814728"/>
                    </a:xfrm>
                    <a:prstGeom prst="rect">
                      <a:avLst/>
                    </a:prstGeom>
                    <a:ln>
                      <a:noFill/>
                    </a:ln>
                    <a:effectLst>
                      <a:outerShdw blurRad="292100" dist="139700" dir="2700000" algn="tl" rotWithShape="0">
                        <a:srgbClr val="333333">
                          <a:alpha val="65000"/>
                        </a:srgbClr>
                      </a:outerShdw>
                    </a:effectLst>
                  </pic:spPr>
                </pic:pic>
              </a:graphicData>
            </a:graphic>
          </wp:inline>
        </w:drawing>
      </w:r>
      <w:r w:rsidR="000C6536">
        <w:rPr>
          <w:noProof/>
          <w:lang w:eastAsia="en-AU"/>
        </w:rPr>
        <w:drawing>
          <wp:inline distT="0" distB="0" distL="0" distR="0" wp14:anchorId="500E7CD9" wp14:editId="12A05365">
            <wp:extent cx="2501402" cy="1781175"/>
            <wp:effectExtent l="152400" t="152400" r="356235" b="3524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83907" cy="1839924"/>
                    </a:xfrm>
                    <a:prstGeom prst="rect">
                      <a:avLst/>
                    </a:prstGeom>
                    <a:ln>
                      <a:noFill/>
                    </a:ln>
                    <a:effectLst>
                      <a:outerShdw blurRad="292100" dist="139700" dir="2700000" algn="tl" rotWithShape="0">
                        <a:srgbClr val="333333">
                          <a:alpha val="65000"/>
                        </a:srgbClr>
                      </a:outerShdw>
                    </a:effectLst>
                  </pic:spPr>
                </pic:pic>
              </a:graphicData>
            </a:graphic>
          </wp:inline>
        </w:drawing>
      </w:r>
    </w:p>
    <w:p w14:paraId="2525C551" w14:textId="1FC9C76A" w:rsidR="00BE610E" w:rsidRDefault="00BE610E" w:rsidP="00BE610E"/>
    <w:p w14:paraId="350F6C66" w14:textId="5F944F70" w:rsidR="00BE610E" w:rsidRDefault="00BE610E" w:rsidP="00BE610E">
      <w:r>
        <w:rPr>
          <w:noProof/>
          <w:lang w:eastAsia="en-AU"/>
        </w:rPr>
        <w:drawing>
          <wp:inline distT="0" distB="0" distL="0" distR="0" wp14:anchorId="0B3D1099" wp14:editId="438DA5DA">
            <wp:extent cx="2559050" cy="1901575"/>
            <wp:effectExtent l="152400" t="152400" r="355600" b="36576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72190" cy="1911339"/>
                    </a:xfrm>
                    <a:prstGeom prst="rect">
                      <a:avLst/>
                    </a:prstGeom>
                    <a:ln>
                      <a:noFill/>
                    </a:ln>
                    <a:effectLst>
                      <a:outerShdw blurRad="292100" dist="139700" dir="2700000" algn="tl" rotWithShape="0">
                        <a:srgbClr val="333333">
                          <a:alpha val="65000"/>
                        </a:srgbClr>
                      </a:outerShdw>
                    </a:effectLst>
                  </pic:spPr>
                </pic:pic>
              </a:graphicData>
            </a:graphic>
          </wp:inline>
        </w:drawing>
      </w:r>
      <w:r w:rsidR="000C6536">
        <w:rPr>
          <w:noProof/>
          <w:lang w:eastAsia="en-AU"/>
        </w:rPr>
        <w:drawing>
          <wp:inline distT="0" distB="0" distL="0" distR="0" wp14:anchorId="57B8652F" wp14:editId="007B10ED">
            <wp:extent cx="2470150" cy="1826598"/>
            <wp:effectExtent l="152400" t="152400" r="368300" b="3644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93324" cy="1843734"/>
                    </a:xfrm>
                    <a:prstGeom prst="rect">
                      <a:avLst/>
                    </a:prstGeom>
                    <a:ln>
                      <a:noFill/>
                    </a:ln>
                    <a:effectLst>
                      <a:outerShdw blurRad="292100" dist="139700" dir="2700000" algn="tl" rotWithShape="0">
                        <a:srgbClr val="333333">
                          <a:alpha val="65000"/>
                        </a:srgbClr>
                      </a:outerShdw>
                    </a:effectLst>
                  </pic:spPr>
                </pic:pic>
              </a:graphicData>
            </a:graphic>
          </wp:inline>
        </w:drawing>
      </w:r>
    </w:p>
    <w:p w14:paraId="2BBE52D5" w14:textId="187A7EA8" w:rsidR="00BE610E" w:rsidRDefault="00BE610E" w:rsidP="00BE610E"/>
    <w:p w14:paraId="3F7C7DAF" w14:textId="305A899F" w:rsidR="00BE610E" w:rsidRDefault="00BE610E" w:rsidP="00BE610E">
      <w:r>
        <w:rPr>
          <w:noProof/>
          <w:lang w:eastAsia="en-AU"/>
        </w:rPr>
        <w:lastRenderedPageBreak/>
        <w:drawing>
          <wp:inline distT="0" distB="0" distL="0" distR="0" wp14:anchorId="197CD48E" wp14:editId="7DFB34CC">
            <wp:extent cx="2489200" cy="1848961"/>
            <wp:effectExtent l="152400" t="152400" r="368300" b="3613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6522" cy="1861827"/>
                    </a:xfrm>
                    <a:prstGeom prst="rect">
                      <a:avLst/>
                    </a:prstGeom>
                    <a:ln>
                      <a:noFill/>
                    </a:ln>
                    <a:effectLst>
                      <a:outerShdw blurRad="292100" dist="139700" dir="2700000" algn="tl" rotWithShape="0">
                        <a:srgbClr val="333333">
                          <a:alpha val="65000"/>
                        </a:srgbClr>
                      </a:outerShdw>
                    </a:effectLst>
                  </pic:spPr>
                </pic:pic>
              </a:graphicData>
            </a:graphic>
          </wp:inline>
        </w:drawing>
      </w:r>
      <w:r w:rsidR="000C6536">
        <w:rPr>
          <w:noProof/>
          <w:lang w:eastAsia="en-AU"/>
        </w:rPr>
        <w:drawing>
          <wp:inline distT="0" distB="0" distL="0" distR="0" wp14:anchorId="1C5E54A2" wp14:editId="69E18358">
            <wp:extent cx="2501900" cy="1816790"/>
            <wp:effectExtent l="152400" t="152400" r="355600" b="35496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1897" cy="1824049"/>
                    </a:xfrm>
                    <a:prstGeom prst="rect">
                      <a:avLst/>
                    </a:prstGeom>
                    <a:ln>
                      <a:noFill/>
                    </a:ln>
                    <a:effectLst>
                      <a:outerShdw blurRad="292100" dist="139700" dir="2700000" algn="tl" rotWithShape="0">
                        <a:srgbClr val="333333">
                          <a:alpha val="65000"/>
                        </a:srgbClr>
                      </a:outerShdw>
                    </a:effectLst>
                  </pic:spPr>
                </pic:pic>
              </a:graphicData>
            </a:graphic>
          </wp:inline>
        </w:drawing>
      </w:r>
    </w:p>
    <w:p w14:paraId="25EE8748" w14:textId="06AD0E95" w:rsidR="00BE610E" w:rsidRDefault="00BE610E" w:rsidP="00BE610E"/>
    <w:p w14:paraId="4AC88D6D" w14:textId="2888DCAD" w:rsidR="00BE610E" w:rsidRDefault="00BE610E" w:rsidP="00BE610E">
      <w:r>
        <w:rPr>
          <w:noProof/>
          <w:lang w:eastAsia="en-AU"/>
        </w:rPr>
        <w:drawing>
          <wp:inline distT="0" distB="0" distL="0" distR="0" wp14:anchorId="596957E6" wp14:editId="308F1646">
            <wp:extent cx="2489200" cy="1835888"/>
            <wp:effectExtent l="152400" t="152400" r="368300" b="35496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03184" cy="1846202"/>
                    </a:xfrm>
                    <a:prstGeom prst="rect">
                      <a:avLst/>
                    </a:prstGeom>
                    <a:ln>
                      <a:noFill/>
                    </a:ln>
                    <a:effectLst>
                      <a:outerShdw blurRad="292100" dist="139700" dir="2700000" algn="tl" rotWithShape="0">
                        <a:srgbClr val="333333">
                          <a:alpha val="65000"/>
                        </a:srgbClr>
                      </a:outerShdw>
                    </a:effectLst>
                  </pic:spPr>
                </pic:pic>
              </a:graphicData>
            </a:graphic>
          </wp:inline>
        </w:drawing>
      </w:r>
      <w:r w:rsidR="000C6536">
        <w:rPr>
          <w:noProof/>
          <w:lang w:eastAsia="en-AU"/>
        </w:rPr>
        <w:drawing>
          <wp:inline distT="0" distB="0" distL="0" distR="0" wp14:anchorId="2586B024" wp14:editId="3B202002">
            <wp:extent cx="2489200" cy="1811079"/>
            <wp:effectExtent l="152400" t="152400" r="368300" b="3606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01980" cy="1820377"/>
                    </a:xfrm>
                    <a:prstGeom prst="rect">
                      <a:avLst/>
                    </a:prstGeom>
                    <a:ln>
                      <a:noFill/>
                    </a:ln>
                    <a:effectLst>
                      <a:outerShdw blurRad="292100" dist="139700" dir="2700000" algn="tl" rotWithShape="0">
                        <a:srgbClr val="333333">
                          <a:alpha val="65000"/>
                        </a:srgbClr>
                      </a:outerShdw>
                    </a:effectLst>
                  </pic:spPr>
                </pic:pic>
              </a:graphicData>
            </a:graphic>
          </wp:inline>
        </w:drawing>
      </w:r>
    </w:p>
    <w:p w14:paraId="0AE67840" w14:textId="3E5233D6" w:rsidR="00BE610E" w:rsidRDefault="00BE610E" w:rsidP="00BE610E"/>
    <w:p w14:paraId="469FE712" w14:textId="32724FEC" w:rsidR="00BE610E" w:rsidRDefault="00BE610E" w:rsidP="00BE610E">
      <w:r>
        <w:rPr>
          <w:noProof/>
          <w:lang w:eastAsia="en-AU"/>
        </w:rPr>
        <w:drawing>
          <wp:inline distT="0" distB="0" distL="0" distR="0" wp14:anchorId="6256FAF7" wp14:editId="5FDBBB60">
            <wp:extent cx="2509360" cy="1824990"/>
            <wp:effectExtent l="152400" t="152400" r="367665" b="36576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37283" cy="1845298"/>
                    </a:xfrm>
                    <a:prstGeom prst="rect">
                      <a:avLst/>
                    </a:prstGeom>
                    <a:ln>
                      <a:noFill/>
                    </a:ln>
                    <a:effectLst>
                      <a:outerShdw blurRad="292100" dist="139700" dir="2700000" algn="tl" rotWithShape="0">
                        <a:srgbClr val="333333">
                          <a:alpha val="65000"/>
                        </a:srgbClr>
                      </a:outerShdw>
                    </a:effectLst>
                  </pic:spPr>
                </pic:pic>
              </a:graphicData>
            </a:graphic>
          </wp:inline>
        </w:drawing>
      </w:r>
      <w:r w:rsidR="000C6536">
        <w:rPr>
          <w:noProof/>
          <w:lang w:eastAsia="en-AU"/>
        </w:rPr>
        <w:drawing>
          <wp:inline distT="0" distB="0" distL="0" distR="0" wp14:anchorId="6670ED6B" wp14:editId="11EB8740">
            <wp:extent cx="2527300" cy="1835234"/>
            <wp:effectExtent l="152400" t="152400" r="368300" b="35560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56467" cy="1856414"/>
                    </a:xfrm>
                    <a:prstGeom prst="rect">
                      <a:avLst/>
                    </a:prstGeom>
                    <a:ln>
                      <a:noFill/>
                    </a:ln>
                    <a:effectLst>
                      <a:outerShdw blurRad="292100" dist="139700" dir="2700000" algn="tl" rotWithShape="0">
                        <a:srgbClr val="333333">
                          <a:alpha val="65000"/>
                        </a:srgbClr>
                      </a:outerShdw>
                    </a:effectLst>
                  </pic:spPr>
                </pic:pic>
              </a:graphicData>
            </a:graphic>
          </wp:inline>
        </w:drawing>
      </w:r>
    </w:p>
    <w:p w14:paraId="7F7083BD" w14:textId="1E59A950" w:rsidR="00BE610E" w:rsidRDefault="00BE610E" w:rsidP="00BE610E"/>
    <w:p w14:paraId="1A7AE093" w14:textId="208606E4" w:rsidR="00BE610E" w:rsidRDefault="00BE610E" w:rsidP="00BE610E">
      <w:r>
        <w:rPr>
          <w:noProof/>
          <w:lang w:eastAsia="en-AU"/>
        </w:rPr>
        <w:lastRenderedPageBreak/>
        <w:drawing>
          <wp:inline distT="0" distB="0" distL="0" distR="0" wp14:anchorId="5A7F10F2" wp14:editId="4E5031CC">
            <wp:extent cx="2514600" cy="1843483"/>
            <wp:effectExtent l="152400" t="152400" r="361950" b="36639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31700" cy="1856020"/>
                    </a:xfrm>
                    <a:prstGeom prst="rect">
                      <a:avLst/>
                    </a:prstGeom>
                    <a:ln>
                      <a:noFill/>
                    </a:ln>
                    <a:effectLst>
                      <a:outerShdw blurRad="292100" dist="139700" dir="2700000" algn="tl" rotWithShape="0">
                        <a:srgbClr val="333333">
                          <a:alpha val="65000"/>
                        </a:srgbClr>
                      </a:outerShdw>
                    </a:effectLst>
                  </pic:spPr>
                </pic:pic>
              </a:graphicData>
            </a:graphic>
          </wp:inline>
        </w:drawing>
      </w:r>
      <w:r w:rsidR="000C6536">
        <w:rPr>
          <w:noProof/>
          <w:lang w:eastAsia="en-AU"/>
        </w:rPr>
        <w:drawing>
          <wp:inline distT="0" distB="0" distL="0" distR="0" wp14:anchorId="50C3252E" wp14:editId="0AE0C2E1">
            <wp:extent cx="2578100" cy="1890035"/>
            <wp:effectExtent l="152400" t="152400" r="355600" b="3581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93280" cy="1901164"/>
                    </a:xfrm>
                    <a:prstGeom prst="rect">
                      <a:avLst/>
                    </a:prstGeom>
                    <a:ln>
                      <a:noFill/>
                    </a:ln>
                    <a:effectLst>
                      <a:outerShdw blurRad="292100" dist="139700" dir="2700000" algn="tl" rotWithShape="0">
                        <a:srgbClr val="333333">
                          <a:alpha val="65000"/>
                        </a:srgbClr>
                      </a:outerShdw>
                    </a:effectLst>
                  </pic:spPr>
                </pic:pic>
              </a:graphicData>
            </a:graphic>
          </wp:inline>
        </w:drawing>
      </w:r>
    </w:p>
    <w:p w14:paraId="77062511" w14:textId="3CE14AAC" w:rsidR="00BE610E" w:rsidRDefault="00BE610E" w:rsidP="00BE610E"/>
    <w:p w14:paraId="41C8E9D2" w14:textId="5F92DE65" w:rsidR="00BE610E" w:rsidRDefault="00BE610E" w:rsidP="00BE610E">
      <w:r>
        <w:rPr>
          <w:noProof/>
          <w:lang w:eastAsia="en-AU"/>
        </w:rPr>
        <w:drawing>
          <wp:inline distT="0" distB="0" distL="0" distR="0" wp14:anchorId="13CE8C2F" wp14:editId="441B1DDA">
            <wp:extent cx="2514600" cy="1817648"/>
            <wp:effectExtent l="152400" t="152400" r="361950" b="3543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54468" cy="1846466"/>
                    </a:xfrm>
                    <a:prstGeom prst="rect">
                      <a:avLst/>
                    </a:prstGeom>
                    <a:ln>
                      <a:noFill/>
                    </a:ln>
                    <a:effectLst>
                      <a:outerShdw blurRad="292100" dist="139700" dir="2700000" algn="tl" rotWithShape="0">
                        <a:srgbClr val="333333">
                          <a:alpha val="65000"/>
                        </a:srgbClr>
                      </a:outerShdw>
                    </a:effectLst>
                  </pic:spPr>
                </pic:pic>
              </a:graphicData>
            </a:graphic>
          </wp:inline>
        </w:drawing>
      </w:r>
      <w:r w:rsidR="000C6536">
        <w:rPr>
          <w:noProof/>
          <w:lang w:eastAsia="en-AU"/>
        </w:rPr>
        <w:drawing>
          <wp:inline distT="0" distB="0" distL="0" distR="0" wp14:anchorId="206AA5AE" wp14:editId="76BB166F">
            <wp:extent cx="2565400" cy="1902720"/>
            <wp:effectExtent l="152400" t="152400" r="368300" b="3644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88544" cy="1919885"/>
                    </a:xfrm>
                    <a:prstGeom prst="rect">
                      <a:avLst/>
                    </a:prstGeom>
                    <a:ln>
                      <a:noFill/>
                    </a:ln>
                    <a:effectLst>
                      <a:outerShdw blurRad="292100" dist="139700" dir="2700000" algn="tl" rotWithShape="0">
                        <a:srgbClr val="333333">
                          <a:alpha val="65000"/>
                        </a:srgbClr>
                      </a:outerShdw>
                    </a:effectLst>
                  </pic:spPr>
                </pic:pic>
              </a:graphicData>
            </a:graphic>
          </wp:inline>
        </w:drawing>
      </w:r>
    </w:p>
    <w:p w14:paraId="53BF05D0" w14:textId="10F949E9" w:rsidR="00BE610E" w:rsidRDefault="00BE610E" w:rsidP="00BE610E"/>
    <w:p w14:paraId="624EE54F" w14:textId="0C796EEE" w:rsidR="00BE610E" w:rsidRDefault="00BE610E" w:rsidP="00BE610E">
      <w:r>
        <w:rPr>
          <w:noProof/>
          <w:lang w:eastAsia="en-AU"/>
        </w:rPr>
        <w:drawing>
          <wp:inline distT="0" distB="0" distL="0" distR="0" wp14:anchorId="5F1258FF" wp14:editId="605E294A">
            <wp:extent cx="2514600" cy="1845527"/>
            <wp:effectExtent l="152400" t="152400" r="361950" b="3644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3432" cy="1852009"/>
                    </a:xfrm>
                    <a:prstGeom prst="rect">
                      <a:avLst/>
                    </a:prstGeom>
                    <a:ln>
                      <a:noFill/>
                    </a:ln>
                    <a:effectLst>
                      <a:outerShdw blurRad="292100" dist="139700" dir="2700000" algn="tl" rotWithShape="0">
                        <a:srgbClr val="333333">
                          <a:alpha val="65000"/>
                        </a:srgbClr>
                      </a:outerShdw>
                    </a:effectLst>
                  </pic:spPr>
                </pic:pic>
              </a:graphicData>
            </a:graphic>
          </wp:inline>
        </w:drawing>
      </w:r>
      <w:r w:rsidR="000C6536">
        <w:rPr>
          <w:noProof/>
          <w:lang w:eastAsia="en-AU"/>
        </w:rPr>
        <w:drawing>
          <wp:inline distT="0" distB="0" distL="0" distR="0" wp14:anchorId="29A152E4" wp14:editId="1432882A">
            <wp:extent cx="2498655" cy="1842135"/>
            <wp:effectExtent l="152400" t="152400" r="359410" b="3676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29880" cy="1865156"/>
                    </a:xfrm>
                    <a:prstGeom prst="rect">
                      <a:avLst/>
                    </a:prstGeom>
                    <a:ln>
                      <a:noFill/>
                    </a:ln>
                    <a:effectLst>
                      <a:outerShdw blurRad="292100" dist="139700" dir="2700000" algn="tl" rotWithShape="0">
                        <a:srgbClr val="333333">
                          <a:alpha val="65000"/>
                        </a:srgbClr>
                      </a:outerShdw>
                    </a:effectLst>
                  </pic:spPr>
                </pic:pic>
              </a:graphicData>
            </a:graphic>
          </wp:inline>
        </w:drawing>
      </w:r>
    </w:p>
    <w:p w14:paraId="07C0055C" w14:textId="560B05CB" w:rsidR="00BE610E" w:rsidRDefault="00BE610E" w:rsidP="00BE610E"/>
    <w:p w14:paraId="6C9A3EFC" w14:textId="56E8F29A" w:rsidR="00BE610E" w:rsidRDefault="00BE610E" w:rsidP="00BE610E">
      <w:r>
        <w:rPr>
          <w:noProof/>
          <w:lang w:eastAsia="en-AU"/>
        </w:rPr>
        <w:lastRenderedPageBreak/>
        <w:drawing>
          <wp:inline distT="0" distB="0" distL="0" distR="0" wp14:anchorId="6A0BFABF" wp14:editId="5F03F8EC">
            <wp:extent cx="2455956" cy="1816100"/>
            <wp:effectExtent l="152400" t="152400" r="363855" b="3556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96745" cy="1846262"/>
                    </a:xfrm>
                    <a:prstGeom prst="rect">
                      <a:avLst/>
                    </a:prstGeom>
                    <a:ln>
                      <a:noFill/>
                    </a:ln>
                    <a:effectLst>
                      <a:outerShdw blurRad="292100" dist="139700" dir="2700000" algn="tl" rotWithShape="0">
                        <a:srgbClr val="333333">
                          <a:alpha val="65000"/>
                        </a:srgbClr>
                      </a:outerShdw>
                    </a:effectLst>
                  </pic:spPr>
                </pic:pic>
              </a:graphicData>
            </a:graphic>
          </wp:inline>
        </w:drawing>
      </w:r>
      <w:r w:rsidR="000C6536">
        <w:rPr>
          <w:noProof/>
          <w:lang w:eastAsia="en-AU"/>
        </w:rPr>
        <w:drawing>
          <wp:inline distT="0" distB="0" distL="0" distR="0" wp14:anchorId="41AFDE3A" wp14:editId="3880FA06">
            <wp:extent cx="2480997" cy="1816100"/>
            <wp:effectExtent l="152400" t="152400" r="357505" b="3556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93573" cy="1825306"/>
                    </a:xfrm>
                    <a:prstGeom prst="rect">
                      <a:avLst/>
                    </a:prstGeom>
                    <a:ln>
                      <a:noFill/>
                    </a:ln>
                    <a:effectLst>
                      <a:outerShdw blurRad="292100" dist="139700" dir="2700000" algn="tl" rotWithShape="0">
                        <a:srgbClr val="333333">
                          <a:alpha val="65000"/>
                        </a:srgbClr>
                      </a:outerShdw>
                    </a:effectLst>
                  </pic:spPr>
                </pic:pic>
              </a:graphicData>
            </a:graphic>
          </wp:inline>
        </w:drawing>
      </w:r>
    </w:p>
    <w:p w14:paraId="746F3BF6" w14:textId="6D80394A" w:rsidR="00BE610E" w:rsidRDefault="00BE610E" w:rsidP="00BE610E"/>
    <w:p w14:paraId="6A5C344A" w14:textId="066AA231" w:rsidR="00BE610E" w:rsidRDefault="00BE610E" w:rsidP="00BE610E">
      <w:r>
        <w:rPr>
          <w:noProof/>
          <w:lang w:eastAsia="en-AU"/>
        </w:rPr>
        <w:drawing>
          <wp:inline distT="0" distB="0" distL="0" distR="0" wp14:anchorId="47AD4156" wp14:editId="23249439">
            <wp:extent cx="2489200" cy="1827619"/>
            <wp:effectExtent l="152400" t="152400" r="368300" b="3632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07524" cy="1841073"/>
                    </a:xfrm>
                    <a:prstGeom prst="rect">
                      <a:avLst/>
                    </a:prstGeom>
                    <a:ln>
                      <a:noFill/>
                    </a:ln>
                    <a:effectLst>
                      <a:outerShdw blurRad="292100" dist="139700" dir="2700000" algn="tl" rotWithShape="0">
                        <a:srgbClr val="333333">
                          <a:alpha val="65000"/>
                        </a:srgbClr>
                      </a:outerShdw>
                    </a:effectLst>
                  </pic:spPr>
                </pic:pic>
              </a:graphicData>
            </a:graphic>
          </wp:inline>
        </w:drawing>
      </w:r>
      <w:r w:rsidR="000C6536">
        <w:rPr>
          <w:noProof/>
          <w:lang w:eastAsia="en-AU"/>
        </w:rPr>
        <w:drawing>
          <wp:inline distT="0" distB="0" distL="0" distR="0" wp14:anchorId="43DCE49A" wp14:editId="0C3AC7A2">
            <wp:extent cx="2490304" cy="1841500"/>
            <wp:effectExtent l="152400" t="152400" r="367665" b="3683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04768" cy="1852195"/>
                    </a:xfrm>
                    <a:prstGeom prst="rect">
                      <a:avLst/>
                    </a:prstGeom>
                    <a:ln>
                      <a:noFill/>
                    </a:ln>
                    <a:effectLst>
                      <a:outerShdw blurRad="292100" dist="139700" dir="2700000" algn="tl" rotWithShape="0">
                        <a:srgbClr val="333333">
                          <a:alpha val="65000"/>
                        </a:srgbClr>
                      </a:outerShdw>
                    </a:effectLst>
                  </pic:spPr>
                </pic:pic>
              </a:graphicData>
            </a:graphic>
          </wp:inline>
        </w:drawing>
      </w:r>
    </w:p>
    <w:p w14:paraId="6E4EF8AF" w14:textId="77777777" w:rsidR="00BE610E" w:rsidRDefault="00BE610E" w:rsidP="00BE610E"/>
    <w:p w14:paraId="66A750CD" w14:textId="2C928AF4" w:rsidR="00BE610E" w:rsidRDefault="00BE610E" w:rsidP="00BE610E"/>
    <w:p w14:paraId="3BD3B2CC" w14:textId="05BD787D" w:rsidR="00BE610E" w:rsidRDefault="00BE610E" w:rsidP="00BE610E">
      <w:r>
        <w:rPr>
          <w:noProof/>
          <w:lang w:eastAsia="en-AU"/>
        </w:rPr>
        <w:drawing>
          <wp:inline distT="0" distB="0" distL="0" distR="0" wp14:anchorId="775108B5" wp14:editId="16B452EA">
            <wp:extent cx="2546350" cy="1880122"/>
            <wp:effectExtent l="152400" t="152400" r="368300" b="3683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67687" cy="1895876"/>
                    </a:xfrm>
                    <a:prstGeom prst="rect">
                      <a:avLst/>
                    </a:prstGeom>
                    <a:ln>
                      <a:noFill/>
                    </a:ln>
                    <a:effectLst>
                      <a:outerShdw blurRad="292100" dist="139700" dir="2700000" algn="tl" rotWithShape="0">
                        <a:srgbClr val="333333">
                          <a:alpha val="65000"/>
                        </a:srgbClr>
                      </a:outerShdw>
                    </a:effectLst>
                  </pic:spPr>
                </pic:pic>
              </a:graphicData>
            </a:graphic>
          </wp:inline>
        </w:drawing>
      </w:r>
    </w:p>
    <w:p w14:paraId="27CDC774" w14:textId="77777777" w:rsidR="00BE610E" w:rsidRPr="00BE610E" w:rsidRDefault="00BE610E" w:rsidP="00BE610E">
      <w:pPr>
        <w:pStyle w:val="BodyText"/>
      </w:pPr>
    </w:p>
    <w:p w14:paraId="11D095BC" w14:textId="77777777" w:rsidR="00C560A6" w:rsidRPr="00C560A6" w:rsidRDefault="00C560A6" w:rsidP="00C560A6">
      <w:pPr>
        <w:pStyle w:val="BodyText"/>
      </w:pPr>
    </w:p>
    <w:p w14:paraId="4DDEE1BA" w14:textId="3DDE518F" w:rsidR="00C560A6" w:rsidRPr="00C560A6" w:rsidRDefault="00C560A6" w:rsidP="00C560A6">
      <w:pPr>
        <w:pStyle w:val="BodyText"/>
      </w:pPr>
    </w:p>
    <w:p w14:paraId="56E09F38" w14:textId="7C4FFB07" w:rsidR="00C01C7D" w:rsidRDefault="00C01C7D" w:rsidP="00785FE4"/>
    <w:sectPr w:rsidR="00C01C7D" w:rsidSect="003047A6">
      <w:headerReference w:type="default" r:id="rId63"/>
      <w:headerReference w:type="first" r:id="rId64"/>
      <w:pgSz w:w="11906" w:h="16838" w:code="9"/>
      <w:pgMar w:top="1843" w:right="1134" w:bottom="1134" w:left="1134" w:header="567" w:footer="567"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EB854B" w16cid:durableId="247CD08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784FF2" w14:textId="77777777" w:rsidR="00A1743A" w:rsidRDefault="00A1743A" w:rsidP="00C20C17">
      <w:r>
        <w:separator/>
      </w:r>
    </w:p>
  </w:endnote>
  <w:endnote w:type="continuationSeparator" w:id="0">
    <w:p w14:paraId="5E6510BE" w14:textId="77777777" w:rsidR="00A1743A" w:rsidRDefault="00A1743A" w:rsidP="00C20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2524D" w14:textId="77777777" w:rsidR="00702128" w:rsidRDefault="007021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Look w:val="0600" w:firstRow="0" w:lastRow="0" w:firstColumn="0" w:lastColumn="0" w:noHBand="1" w:noVBand="1"/>
    </w:tblPr>
    <w:tblGrid>
      <w:gridCol w:w="8504"/>
      <w:gridCol w:w="1134"/>
    </w:tblGrid>
    <w:tr w:rsidR="00702128" w14:paraId="4F2C5E08" w14:textId="77777777" w:rsidTr="00C560A6">
      <w:tc>
        <w:tcPr>
          <w:tcW w:w="0" w:type="auto"/>
        </w:tcPr>
        <w:p w14:paraId="34A8B092" w14:textId="7CEAE5EF" w:rsidR="00702128" w:rsidRDefault="00702128" w:rsidP="00624967">
          <w:pPr>
            <w:pStyle w:val="Footer"/>
          </w:pPr>
          <w:sdt>
            <w:sdtPr>
              <w:alias w:val="Title"/>
              <w:tag w:val=""/>
              <w:id w:val="970402964"/>
              <w:placeholder>
                <w:docPart w:val="446ECA561C1846F380C12E43FDEC7600"/>
              </w:placeholder>
              <w:dataBinding w:prefixMappings="xmlns:ns0='http://purl.org/dc/elements/1.1/' xmlns:ns1='http://schemas.openxmlformats.org/package/2006/metadata/core-properties' " w:xpath="/ns1:coreProperties[1]/ns0:title[1]" w:storeItemID="{6C3C8BC8-F283-45AE-878A-BAB7291924A1}"/>
              <w:text/>
            </w:sdtPr>
            <w:sdtContent>
              <w:r>
                <w:t>2021-2025 Council Plan and Budget</w:t>
              </w:r>
            </w:sdtContent>
          </w:sdt>
          <w:r>
            <w:t xml:space="preserve">        </w:t>
          </w:r>
          <w:r w:rsidRPr="00624967">
            <w:t>Frankston City Council</w:t>
          </w:r>
        </w:p>
      </w:tc>
      <w:tc>
        <w:tcPr>
          <w:tcW w:w="1134" w:type="dxa"/>
        </w:tcPr>
        <w:p w14:paraId="468AA017" w14:textId="471C147A" w:rsidR="00702128" w:rsidRPr="00624967" w:rsidRDefault="00702128" w:rsidP="00624967">
          <w:pPr>
            <w:pStyle w:val="Footer"/>
            <w:jc w:val="right"/>
            <w:rPr>
              <w:b/>
              <w:bCs/>
            </w:rPr>
          </w:pPr>
          <w:r w:rsidRPr="00624967">
            <w:rPr>
              <w:b/>
              <w:bCs/>
            </w:rPr>
            <w:t xml:space="preserve">/ </w:t>
          </w:r>
          <w:r w:rsidRPr="00624967">
            <w:rPr>
              <w:b/>
              <w:bCs/>
            </w:rPr>
            <w:fldChar w:fldCharType="begin"/>
          </w:r>
          <w:r w:rsidRPr="00624967">
            <w:rPr>
              <w:b/>
              <w:bCs/>
            </w:rPr>
            <w:instrText xml:space="preserve"> PAGE   \* MERGEFORMAT </w:instrText>
          </w:r>
          <w:r w:rsidRPr="00624967">
            <w:rPr>
              <w:b/>
              <w:bCs/>
            </w:rPr>
            <w:fldChar w:fldCharType="separate"/>
          </w:r>
          <w:r w:rsidR="00287310">
            <w:rPr>
              <w:b/>
              <w:bCs/>
              <w:noProof/>
            </w:rPr>
            <w:t>20</w:t>
          </w:r>
          <w:r w:rsidRPr="00624967">
            <w:rPr>
              <w:b/>
              <w:bCs/>
              <w:noProof/>
            </w:rPr>
            <w:fldChar w:fldCharType="end"/>
          </w:r>
        </w:p>
      </w:tc>
    </w:tr>
  </w:tbl>
  <w:p w14:paraId="74204447" w14:textId="77777777" w:rsidR="00702128" w:rsidRPr="00624967" w:rsidRDefault="00702128" w:rsidP="00624967">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Look w:val="0600" w:firstRow="0" w:lastRow="0" w:firstColumn="0" w:lastColumn="0" w:noHBand="1" w:noVBand="1"/>
    </w:tblPr>
    <w:tblGrid>
      <w:gridCol w:w="8504"/>
      <w:gridCol w:w="1134"/>
    </w:tblGrid>
    <w:tr w:rsidR="00702128" w14:paraId="77F67C2F" w14:textId="77777777" w:rsidTr="00624967">
      <w:tc>
        <w:tcPr>
          <w:tcW w:w="0" w:type="auto"/>
        </w:tcPr>
        <w:p w14:paraId="3E399947" w14:textId="123DDBAC" w:rsidR="00702128" w:rsidRDefault="00702128">
          <w:pPr>
            <w:pStyle w:val="Footer"/>
          </w:pPr>
          <w:sdt>
            <w:sdtPr>
              <w:alias w:val="Title"/>
              <w:tag w:val=""/>
              <w:id w:val="1004778674"/>
              <w:placeholder>
                <w:docPart w:val="89CEA56FFC4345FDB522859EA6156917"/>
              </w:placeholder>
              <w:dataBinding w:prefixMappings="xmlns:ns0='http://purl.org/dc/elements/1.1/' xmlns:ns1='http://schemas.openxmlformats.org/package/2006/metadata/core-properties' " w:xpath="/ns1:coreProperties[1]/ns0:title[1]" w:storeItemID="{6C3C8BC8-F283-45AE-878A-BAB7291924A1}"/>
              <w:text/>
            </w:sdtPr>
            <w:sdtContent>
              <w:r>
                <w:t>2021-2025 Council Plan and Budget</w:t>
              </w:r>
            </w:sdtContent>
          </w:sdt>
          <w:r>
            <w:t xml:space="preserve">        </w:t>
          </w:r>
          <w:r w:rsidRPr="00624967">
            <w:t>Frankston City Council</w:t>
          </w:r>
        </w:p>
      </w:tc>
      <w:tc>
        <w:tcPr>
          <w:tcW w:w="1134" w:type="dxa"/>
        </w:tcPr>
        <w:p w14:paraId="42BA164E" w14:textId="5A6DB47D" w:rsidR="00702128" w:rsidRPr="00624967" w:rsidRDefault="00702128" w:rsidP="00624967">
          <w:pPr>
            <w:pStyle w:val="Footer"/>
            <w:jc w:val="right"/>
            <w:rPr>
              <w:b/>
              <w:bCs/>
            </w:rPr>
          </w:pPr>
          <w:r w:rsidRPr="00624967">
            <w:rPr>
              <w:b/>
              <w:bCs/>
            </w:rPr>
            <w:t xml:space="preserve">/ </w:t>
          </w:r>
          <w:r w:rsidRPr="00624967">
            <w:rPr>
              <w:b/>
              <w:bCs/>
            </w:rPr>
            <w:fldChar w:fldCharType="begin"/>
          </w:r>
          <w:r w:rsidRPr="00624967">
            <w:rPr>
              <w:b/>
              <w:bCs/>
            </w:rPr>
            <w:instrText xml:space="preserve"> PAGE   \* MERGEFORMAT </w:instrText>
          </w:r>
          <w:r w:rsidRPr="00624967">
            <w:rPr>
              <w:b/>
              <w:bCs/>
            </w:rPr>
            <w:fldChar w:fldCharType="separate"/>
          </w:r>
          <w:r w:rsidR="00287310">
            <w:rPr>
              <w:b/>
              <w:bCs/>
              <w:noProof/>
            </w:rPr>
            <w:t>16</w:t>
          </w:r>
          <w:r w:rsidRPr="00624967">
            <w:rPr>
              <w:b/>
              <w:bCs/>
              <w:noProof/>
            </w:rPr>
            <w:fldChar w:fldCharType="end"/>
          </w:r>
        </w:p>
      </w:tc>
    </w:tr>
  </w:tbl>
  <w:p w14:paraId="46070CB6" w14:textId="77777777" w:rsidR="00702128" w:rsidRPr="00624967" w:rsidRDefault="00702128" w:rsidP="00624967">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2EDBF" w14:textId="77777777" w:rsidR="00A1743A" w:rsidRDefault="00A1743A" w:rsidP="00C20C17">
      <w:r>
        <w:separator/>
      </w:r>
    </w:p>
  </w:footnote>
  <w:footnote w:type="continuationSeparator" w:id="0">
    <w:p w14:paraId="49E34418" w14:textId="77777777" w:rsidR="00A1743A" w:rsidRDefault="00A1743A" w:rsidP="00C20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C847E" w14:textId="77777777" w:rsidR="00702128" w:rsidRDefault="0070212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E992B" w14:textId="77777777" w:rsidR="00702128" w:rsidRDefault="00702128" w:rsidP="001C1775">
    <w:pPr>
      <w:pStyle w:val="Heading3"/>
    </w:pPr>
    <w:r>
      <w:rPr>
        <w:noProof/>
        <w:lang w:eastAsia="en-AU"/>
      </w:rPr>
      <w:drawing>
        <wp:anchor distT="0" distB="0" distL="114300" distR="114300" simplePos="0" relativeHeight="251689984" behindDoc="0" locked="1" layoutInCell="1" allowOverlap="1" wp14:anchorId="23C6F1FF" wp14:editId="223E8247">
          <wp:simplePos x="0" y="0"/>
          <wp:positionH relativeFrom="rightMargin">
            <wp:posOffset>-531495</wp:posOffset>
          </wp:positionH>
          <wp:positionV relativeFrom="page">
            <wp:posOffset>360045</wp:posOffset>
          </wp:positionV>
          <wp:extent cx="817200" cy="540000"/>
          <wp:effectExtent l="0" t="0" r="2540" b="0"/>
          <wp:wrapNone/>
          <wp:docPr id="78" name="Graphi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817200" cy="54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91008" behindDoc="1" locked="1" layoutInCell="1" allowOverlap="1" wp14:anchorId="5318B1F0" wp14:editId="6616A2BC">
              <wp:simplePos x="0" y="0"/>
              <wp:positionH relativeFrom="page">
                <wp:align>left</wp:align>
              </wp:positionH>
              <wp:positionV relativeFrom="page">
                <wp:align>top</wp:align>
              </wp:positionV>
              <wp:extent cx="9543600" cy="720000"/>
              <wp:effectExtent l="0" t="0" r="635" b="4445"/>
              <wp:wrapNone/>
              <wp:docPr id="24" name="Graphic 52"/>
              <wp:cNvGraphicFramePr/>
              <a:graphic xmlns:a="http://schemas.openxmlformats.org/drawingml/2006/main">
                <a:graphicData uri="http://schemas.microsoft.com/office/word/2010/wordprocessingShape">
                  <wps:wsp>
                    <wps:cNvSpPr/>
                    <wps:spPr>
                      <a:xfrm>
                        <a:off x="0" y="0"/>
                        <a:ext cx="9543600" cy="720000"/>
                      </a:xfrm>
                      <a:custGeom>
                        <a:avLst/>
                        <a:gdLst>
                          <a:gd name="connsiteX0" fmla="*/ 0 w 9544693"/>
                          <a:gd name="connsiteY0" fmla="*/ 0 h 719631"/>
                          <a:gd name="connsiteX1" fmla="*/ 0 w 9544693"/>
                          <a:gd name="connsiteY1" fmla="*/ 309484 h 719631"/>
                          <a:gd name="connsiteX2" fmla="*/ 2984295 w 9544693"/>
                          <a:gd name="connsiteY2" fmla="*/ 719632 h 719631"/>
                          <a:gd name="connsiteX3" fmla="*/ 9544694 w 9544693"/>
                          <a:gd name="connsiteY3" fmla="*/ 0 h 719631"/>
                          <a:gd name="connsiteX4" fmla="*/ 0 w 9544693"/>
                          <a:gd name="connsiteY4" fmla="*/ 0 h 7196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44693" h="719631">
                            <a:moveTo>
                              <a:pt x="0" y="0"/>
                            </a:moveTo>
                            <a:lnTo>
                              <a:pt x="0" y="309484"/>
                            </a:lnTo>
                            <a:lnTo>
                              <a:pt x="2984295" y="719632"/>
                            </a:lnTo>
                            <a:lnTo>
                              <a:pt x="9544694" y="0"/>
                            </a:lnTo>
                            <a:lnTo>
                              <a:pt x="0" y="0"/>
                            </a:lnTo>
                            <a:close/>
                          </a:path>
                        </a:pathLst>
                      </a:custGeom>
                      <a:solidFill>
                        <a:schemeClr val="accent3"/>
                      </a:solidFill>
                      <a:ln w="1267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19C7F4" id="Graphic 52" o:spid="_x0000_s1026" style="position:absolute;margin-left:0;margin-top:0;width:751.45pt;height:56.7pt;z-index:-25162547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9544693,719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" path="m,l,309484,2984295,719632,9544694,,,xe" fillcolor="#ae3964 [3206]" stroked="f" strokeweight=".35219mm">
              <v:stroke joinstyle="miter"/>
              <v:path arrowok="t" o:connecttype="custom" o:connectlocs="0,0;0,309643;2983953,720001;9543601,0;0,0" o:connectangles="0,0,0,0,0"/>
              <w10:wrap anchorx="page" anchory="page"/>
              <w10:anchorlock/>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E3150" w14:textId="77777777" w:rsidR="00702128" w:rsidRDefault="00702128" w:rsidP="005E4876">
    <w:pPr>
      <w:pStyle w:val="Header"/>
    </w:pPr>
  </w:p>
  <w:p w14:paraId="7F56CF95" w14:textId="77777777" w:rsidR="00702128" w:rsidRDefault="00702128" w:rsidP="00725935">
    <w:pPr>
      <w:pStyle w:val="Header"/>
      <w:tabs>
        <w:tab w:val="left" w:pos="527"/>
      </w:tabs>
    </w:pPr>
    <w:r>
      <w:tab/>
    </w:r>
  </w:p>
  <w:p w14:paraId="40667B58" w14:textId="77777777" w:rsidR="00702128" w:rsidRDefault="00702128" w:rsidP="00725935">
    <w:pPr>
      <w:pStyle w:val="Heading1"/>
      <w:framePr w:wrap="around"/>
    </w:pPr>
    <w:r>
      <w:t>Consultation outcomes</w:t>
    </w:r>
  </w:p>
  <w:p w14:paraId="3696AE52" w14:textId="77777777" w:rsidR="00702128" w:rsidRDefault="00702128" w:rsidP="00725935">
    <w:pPr>
      <w:pStyle w:val="Header"/>
      <w:ind w:firstLine="720"/>
    </w:pPr>
  </w:p>
  <w:p w14:paraId="4DAA40FA" w14:textId="77777777" w:rsidR="00702128" w:rsidRDefault="00702128" w:rsidP="005E4876">
    <w:pPr>
      <w:pStyle w:val="Header"/>
    </w:pPr>
  </w:p>
  <w:p w14:paraId="178B91B6" w14:textId="77777777" w:rsidR="00702128" w:rsidRDefault="00702128" w:rsidP="005E4876">
    <w:pPr>
      <w:pStyle w:val="Header"/>
    </w:pPr>
  </w:p>
  <w:p w14:paraId="6061B341" w14:textId="77777777" w:rsidR="00702128" w:rsidRDefault="00702128" w:rsidP="005E4876">
    <w:pPr>
      <w:pStyle w:val="Header"/>
    </w:pPr>
  </w:p>
  <w:p w14:paraId="1F26B109" w14:textId="77777777" w:rsidR="00702128" w:rsidRDefault="00702128" w:rsidP="005E4876">
    <w:pPr>
      <w:pStyle w:val="Header"/>
    </w:pPr>
  </w:p>
  <w:p w14:paraId="2A6279BE" w14:textId="77777777" w:rsidR="00702128" w:rsidRDefault="00702128" w:rsidP="005E4876">
    <w:pPr>
      <w:pStyle w:val="Header"/>
    </w:pPr>
  </w:p>
  <w:p w14:paraId="1EE52ED7" w14:textId="77777777" w:rsidR="00702128" w:rsidRDefault="00702128" w:rsidP="005E4876">
    <w:pPr>
      <w:pStyle w:val="Header"/>
    </w:pPr>
  </w:p>
  <w:p w14:paraId="5942A627" w14:textId="77777777" w:rsidR="00702128" w:rsidRDefault="00702128" w:rsidP="0012678C">
    <w:pPr>
      <w:pStyle w:val="Header"/>
      <w:tabs>
        <w:tab w:val="left" w:pos="7146"/>
      </w:tabs>
    </w:pPr>
    <w:r>
      <w:tab/>
    </w:r>
  </w:p>
  <w:p w14:paraId="6CECFAE9" w14:textId="77777777" w:rsidR="00702128" w:rsidRDefault="00702128" w:rsidP="005E4876">
    <w:pPr>
      <w:pStyle w:val="Header"/>
    </w:pPr>
  </w:p>
  <w:p w14:paraId="5A62A731" w14:textId="77777777" w:rsidR="00702128" w:rsidRDefault="00702128" w:rsidP="005E4876">
    <w:pPr>
      <w:pStyle w:val="Header"/>
    </w:pPr>
  </w:p>
  <w:p w14:paraId="15B4E808" w14:textId="77777777" w:rsidR="00702128" w:rsidRDefault="00702128" w:rsidP="005E4876">
    <w:pPr>
      <w:pStyle w:val="Header"/>
    </w:pPr>
    <w:r>
      <w:rPr>
        <w:noProof/>
        <w:lang w:eastAsia="en-AU"/>
      </w:rPr>
      <w:drawing>
        <wp:anchor distT="0" distB="0" distL="114300" distR="114300" simplePos="0" relativeHeight="251686912" behindDoc="0" locked="1" layoutInCell="1" allowOverlap="1" wp14:anchorId="58363D97" wp14:editId="33E5BD05">
          <wp:simplePos x="0" y="0"/>
          <wp:positionH relativeFrom="rightMargin">
            <wp:posOffset>-531495</wp:posOffset>
          </wp:positionH>
          <wp:positionV relativeFrom="page">
            <wp:posOffset>360045</wp:posOffset>
          </wp:positionV>
          <wp:extent cx="817200" cy="540000"/>
          <wp:effectExtent l="0" t="0" r="2540" b="0"/>
          <wp:wrapNone/>
          <wp:docPr id="79" name="Graph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817200" cy="54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87936" behindDoc="1" locked="1" layoutInCell="1" allowOverlap="1" wp14:anchorId="0F9149A1" wp14:editId="53C24CAD">
              <wp:simplePos x="0" y="0"/>
              <wp:positionH relativeFrom="page">
                <wp:align>center</wp:align>
              </wp:positionH>
              <wp:positionV relativeFrom="page">
                <wp:posOffset>0</wp:posOffset>
              </wp:positionV>
              <wp:extent cx="10692000" cy="1980000"/>
              <wp:effectExtent l="0" t="0" r="0" b="1270"/>
              <wp:wrapNone/>
              <wp:docPr id="20" name="Graphic 48"/>
              <wp:cNvGraphicFramePr/>
              <a:graphic xmlns:a="http://schemas.openxmlformats.org/drawingml/2006/main">
                <a:graphicData uri="http://schemas.microsoft.com/office/word/2010/wordprocessingShape">
                  <wps:wsp>
                    <wps:cNvSpPr/>
                    <wps:spPr>
                      <a:xfrm>
                        <a:off x="0" y="0"/>
                        <a:ext cx="10692000" cy="198000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chemeClr val="accent3"/>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2BFAF2" id="Graphic 48" o:spid="_x0000_s1026" style="position:absolute;margin-left:0;margin-top:0;width:841.9pt;height:155.9pt;z-index:-2516285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coordsize="10690603,197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" path="m,l,1568769r2987157,410089l10690603,1134692,10690603,,,xe" fillcolor="#ae3964 [3206]" stroked="f" strokeweight=".35256mm">
              <v:stroke joinstyle="miter"/>
              <v:path arrowok="t" o:connecttype="custom" o:connectlocs="0,0;0,1569675;2987547,1980001;10692000,1135347;10692000,0;0,0" o:connectangles="0,0,0,0,0,0"/>
              <w10:wrap anchorx="page" anchory="page"/>
              <w10:anchorlock/>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64BEE" w14:textId="77777777" w:rsidR="00702128" w:rsidRDefault="00702128" w:rsidP="001C1775">
    <w:pPr>
      <w:pStyle w:val="Heading3"/>
    </w:pPr>
    <w:r>
      <w:rPr>
        <w:noProof/>
        <w:lang w:eastAsia="en-AU"/>
      </w:rPr>
      <w:drawing>
        <wp:anchor distT="0" distB="0" distL="114300" distR="114300" simplePos="0" relativeHeight="251696128" behindDoc="0" locked="1" layoutInCell="1" allowOverlap="1" wp14:anchorId="647BE311" wp14:editId="7FC2FBE2">
          <wp:simplePos x="0" y="0"/>
          <wp:positionH relativeFrom="rightMargin">
            <wp:posOffset>-531495</wp:posOffset>
          </wp:positionH>
          <wp:positionV relativeFrom="page">
            <wp:posOffset>360045</wp:posOffset>
          </wp:positionV>
          <wp:extent cx="817200" cy="540000"/>
          <wp:effectExtent l="0" t="0" r="2540" b="0"/>
          <wp:wrapNone/>
          <wp:docPr id="80" name="Graphic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817200" cy="54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97152" behindDoc="1" locked="1" layoutInCell="1" allowOverlap="1" wp14:anchorId="7645FED7" wp14:editId="2A61928E">
              <wp:simplePos x="0" y="0"/>
              <wp:positionH relativeFrom="page">
                <wp:align>left</wp:align>
              </wp:positionH>
              <wp:positionV relativeFrom="page">
                <wp:align>top</wp:align>
              </wp:positionV>
              <wp:extent cx="9543600" cy="720000"/>
              <wp:effectExtent l="0" t="0" r="635" b="4445"/>
              <wp:wrapNone/>
              <wp:docPr id="28" name="Graphic 52"/>
              <wp:cNvGraphicFramePr/>
              <a:graphic xmlns:a="http://schemas.openxmlformats.org/drawingml/2006/main">
                <a:graphicData uri="http://schemas.microsoft.com/office/word/2010/wordprocessingShape">
                  <wps:wsp>
                    <wps:cNvSpPr/>
                    <wps:spPr>
                      <a:xfrm>
                        <a:off x="0" y="0"/>
                        <a:ext cx="9543600" cy="720000"/>
                      </a:xfrm>
                      <a:custGeom>
                        <a:avLst/>
                        <a:gdLst>
                          <a:gd name="connsiteX0" fmla="*/ 0 w 9544693"/>
                          <a:gd name="connsiteY0" fmla="*/ 0 h 719631"/>
                          <a:gd name="connsiteX1" fmla="*/ 0 w 9544693"/>
                          <a:gd name="connsiteY1" fmla="*/ 309484 h 719631"/>
                          <a:gd name="connsiteX2" fmla="*/ 2984295 w 9544693"/>
                          <a:gd name="connsiteY2" fmla="*/ 719632 h 719631"/>
                          <a:gd name="connsiteX3" fmla="*/ 9544694 w 9544693"/>
                          <a:gd name="connsiteY3" fmla="*/ 0 h 719631"/>
                          <a:gd name="connsiteX4" fmla="*/ 0 w 9544693"/>
                          <a:gd name="connsiteY4" fmla="*/ 0 h 7196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44693" h="719631">
                            <a:moveTo>
                              <a:pt x="0" y="0"/>
                            </a:moveTo>
                            <a:lnTo>
                              <a:pt x="0" y="309484"/>
                            </a:lnTo>
                            <a:lnTo>
                              <a:pt x="2984295" y="719632"/>
                            </a:lnTo>
                            <a:lnTo>
                              <a:pt x="9544694" y="0"/>
                            </a:lnTo>
                            <a:lnTo>
                              <a:pt x="0" y="0"/>
                            </a:lnTo>
                            <a:close/>
                          </a:path>
                        </a:pathLst>
                      </a:custGeom>
                      <a:solidFill>
                        <a:schemeClr val="accent2"/>
                      </a:solidFill>
                      <a:ln w="1267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028EC8" id="Graphic 52" o:spid="_x0000_s1026" style="position:absolute;margin-left:0;margin-top:0;width:751.45pt;height:56.7pt;z-index:-2516193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9544693,719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" path="m,l,309484,2984295,719632,9544694,,,xe" fillcolor="#e26b2a [3205]" stroked="f" strokeweight=".35219mm">
              <v:stroke joinstyle="miter"/>
              <v:path arrowok="t" o:connecttype="custom" o:connectlocs="0,0;0,309643;2983953,720001;9543601,0;0,0" o:connectangles="0,0,0,0,0"/>
              <w10:wrap anchorx="page" anchory="page"/>
              <w10:anchorlock/>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4591E" w14:textId="77777777" w:rsidR="00702128" w:rsidRDefault="00702128" w:rsidP="005E4876">
    <w:pPr>
      <w:pStyle w:val="Header"/>
    </w:pPr>
  </w:p>
  <w:p w14:paraId="055B8D13" w14:textId="77777777" w:rsidR="00702128" w:rsidRDefault="00702128" w:rsidP="00725935">
    <w:pPr>
      <w:pStyle w:val="Header"/>
      <w:tabs>
        <w:tab w:val="left" w:pos="527"/>
      </w:tabs>
    </w:pPr>
    <w:r>
      <w:tab/>
    </w:r>
  </w:p>
  <w:p w14:paraId="243FB5B8" w14:textId="7C5ABF67" w:rsidR="00702128" w:rsidRDefault="00702128" w:rsidP="0024468E">
    <w:pPr>
      <w:pStyle w:val="Heading1"/>
      <w:framePr w:wrap="around"/>
    </w:pPr>
    <w:r w:rsidRPr="0024468E">
      <w:t>Evaluation</w:t>
    </w:r>
    <w:r>
      <w:t xml:space="preserve"> </w:t>
    </w:r>
  </w:p>
  <w:p w14:paraId="3B2B26F1" w14:textId="77777777" w:rsidR="00702128" w:rsidRDefault="00702128" w:rsidP="00725935">
    <w:pPr>
      <w:pStyle w:val="Header"/>
      <w:ind w:firstLine="720"/>
    </w:pPr>
  </w:p>
  <w:p w14:paraId="0181AFE4" w14:textId="77777777" w:rsidR="00702128" w:rsidRDefault="00702128" w:rsidP="005E4876">
    <w:pPr>
      <w:pStyle w:val="Header"/>
    </w:pPr>
  </w:p>
  <w:p w14:paraId="6745641D" w14:textId="77777777" w:rsidR="00702128" w:rsidRDefault="00702128" w:rsidP="005E4876">
    <w:pPr>
      <w:pStyle w:val="Header"/>
    </w:pPr>
  </w:p>
  <w:p w14:paraId="6C1EA5C5" w14:textId="77777777" w:rsidR="00702128" w:rsidRDefault="00702128" w:rsidP="005E4876">
    <w:pPr>
      <w:pStyle w:val="Header"/>
    </w:pPr>
  </w:p>
  <w:p w14:paraId="6ECA57D2" w14:textId="77777777" w:rsidR="00702128" w:rsidRDefault="00702128" w:rsidP="005E4876">
    <w:pPr>
      <w:pStyle w:val="Header"/>
    </w:pPr>
  </w:p>
  <w:p w14:paraId="63980ACC" w14:textId="77777777" w:rsidR="00702128" w:rsidRDefault="00702128" w:rsidP="005E4876">
    <w:pPr>
      <w:pStyle w:val="Header"/>
    </w:pPr>
  </w:p>
  <w:p w14:paraId="5AE32985" w14:textId="77777777" w:rsidR="00702128" w:rsidRDefault="00702128" w:rsidP="005E4876">
    <w:pPr>
      <w:pStyle w:val="Header"/>
    </w:pPr>
  </w:p>
  <w:p w14:paraId="57BCC55B" w14:textId="77777777" w:rsidR="00702128" w:rsidRDefault="00702128" w:rsidP="0012678C">
    <w:pPr>
      <w:pStyle w:val="Header"/>
      <w:tabs>
        <w:tab w:val="left" w:pos="7146"/>
      </w:tabs>
    </w:pPr>
    <w:r>
      <w:tab/>
    </w:r>
  </w:p>
  <w:p w14:paraId="7FEC1F6D" w14:textId="77777777" w:rsidR="00702128" w:rsidRDefault="00702128" w:rsidP="005E4876">
    <w:pPr>
      <w:pStyle w:val="Header"/>
    </w:pPr>
  </w:p>
  <w:p w14:paraId="207EA3F7" w14:textId="77777777" w:rsidR="00702128" w:rsidRDefault="00702128" w:rsidP="005E4876">
    <w:pPr>
      <w:pStyle w:val="Header"/>
    </w:pPr>
  </w:p>
  <w:p w14:paraId="35650EE0" w14:textId="77777777" w:rsidR="00702128" w:rsidRDefault="00702128" w:rsidP="005E4876">
    <w:pPr>
      <w:pStyle w:val="Header"/>
    </w:pPr>
    <w:r>
      <w:rPr>
        <w:noProof/>
        <w:lang w:eastAsia="en-AU"/>
      </w:rPr>
      <w:drawing>
        <wp:anchor distT="0" distB="0" distL="114300" distR="114300" simplePos="0" relativeHeight="251693056" behindDoc="0" locked="1" layoutInCell="1" allowOverlap="1" wp14:anchorId="00F8808B" wp14:editId="58680DD1">
          <wp:simplePos x="0" y="0"/>
          <wp:positionH relativeFrom="rightMargin">
            <wp:posOffset>-531495</wp:posOffset>
          </wp:positionH>
          <wp:positionV relativeFrom="page">
            <wp:posOffset>360045</wp:posOffset>
          </wp:positionV>
          <wp:extent cx="817200" cy="540000"/>
          <wp:effectExtent l="0" t="0" r="2540" b="0"/>
          <wp:wrapNone/>
          <wp:docPr id="81" name="Graphic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817200" cy="54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94080" behindDoc="1" locked="1" layoutInCell="1" allowOverlap="1" wp14:anchorId="2AE6E30B" wp14:editId="399FA8B9">
              <wp:simplePos x="0" y="0"/>
              <wp:positionH relativeFrom="page">
                <wp:align>center</wp:align>
              </wp:positionH>
              <wp:positionV relativeFrom="page">
                <wp:posOffset>0</wp:posOffset>
              </wp:positionV>
              <wp:extent cx="10692000" cy="1980000"/>
              <wp:effectExtent l="0" t="0" r="0" b="1270"/>
              <wp:wrapNone/>
              <wp:docPr id="26" name="Graphic 48"/>
              <wp:cNvGraphicFramePr/>
              <a:graphic xmlns:a="http://schemas.openxmlformats.org/drawingml/2006/main">
                <a:graphicData uri="http://schemas.microsoft.com/office/word/2010/wordprocessingShape">
                  <wps:wsp>
                    <wps:cNvSpPr/>
                    <wps:spPr>
                      <a:xfrm>
                        <a:off x="0" y="0"/>
                        <a:ext cx="10692000" cy="198000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chemeClr val="accent2"/>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6FA567" id="Graphic 48" o:spid="_x0000_s1026" style="position:absolute;margin-left:0;margin-top:0;width:841.9pt;height:155.9pt;z-index:-25162240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coordsize="10690603,197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" path="m,l,1568769r2987157,410089l10690603,1134692,10690603,,,xe" fillcolor="#e26b2a [3205]" stroked="f" strokeweight=".35256mm">
              <v:stroke joinstyle="miter"/>
              <v:path arrowok="t" o:connecttype="custom" o:connectlocs="0,0;0,1569675;2987547,1980001;10692000,1135347;10692000,0;0,0" o:connectangles="0,0,0,0,0,0"/>
              <w10:wrap anchorx="page" anchory="page"/>
              <w10:anchorlock/>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8275C" w14:textId="77777777" w:rsidR="00702128" w:rsidRDefault="00702128" w:rsidP="001C1775">
    <w:pPr>
      <w:pStyle w:val="Heading3"/>
    </w:pPr>
    <w:r>
      <w:rPr>
        <w:noProof/>
        <w:lang w:eastAsia="en-AU"/>
      </w:rPr>
      <w:drawing>
        <wp:anchor distT="0" distB="0" distL="114300" distR="114300" simplePos="0" relativeHeight="251702272" behindDoc="0" locked="1" layoutInCell="1" allowOverlap="1" wp14:anchorId="0A6AA880" wp14:editId="38CEF331">
          <wp:simplePos x="0" y="0"/>
          <wp:positionH relativeFrom="rightMargin">
            <wp:posOffset>-531495</wp:posOffset>
          </wp:positionH>
          <wp:positionV relativeFrom="page">
            <wp:posOffset>360045</wp:posOffset>
          </wp:positionV>
          <wp:extent cx="817200" cy="540000"/>
          <wp:effectExtent l="0" t="0" r="2540" b="0"/>
          <wp:wrapNone/>
          <wp:docPr id="82" name="Graphic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817200" cy="54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703296" behindDoc="1" locked="1" layoutInCell="1" allowOverlap="1" wp14:anchorId="76547D95" wp14:editId="017E7915">
              <wp:simplePos x="0" y="0"/>
              <wp:positionH relativeFrom="page">
                <wp:align>left</wp:align>
              </wp:positionH>
              <wp:positionV relativeFrom="page">
                <wp:align>top</wp:align>
              </wp:positionV>
              <wp:extent cx="9543600" cy="720000"/>
              <wp:effectExtent l="0" t="0" r="635" b="4445"/>
              <wp:wrapNone/>
              <wp:docPr id="32" name="Graphic 52"/>
              <wp:cNvGraphicFramePr/>
              <a:graphic xmlns:a="http://schemas.openxmlformats.org/drawingml/2006/main">
                <a:graphicData uri="http://schemas.microsoft.com/office/word/2010/wordprocessingShape">
                  <wps:wsp>
                    <wps:cNvSpPr/>
                    <wps:spPr>
                      <a:xfrm>
                        <a:off x="0" y="0"/>
                        <a:ext cx="9543600" cy="720000"/>
                      </a:xfrm>
                      <a:custGeom>
                        <a:avLst/>
                        <a:gdLst>
                          <a:gd name="connsiteX0" fmla="*/ 0 w 9544693"/>
                          <a:gd name="connsiteY0" fmla="*/ 0 h 719631"/>
                          <a:gd name="connsiteX1" fmla="*/ 0 w 9544693"/>
                          <a:gd name="connsiteY1" fmla="*/ 309484 h 719631"/>
                          <a:gd name="connsiteX2" fmla="*/ 2984295 w 9544693"/>
                          <a:gd name="connsiteY2" fmla="*/ 719632 h 719631"/>
                          <a:gd name="connsiteX3" fmla="*/ 9544694 w 9544693"/>
                          <a:gd name="connsiteY3" fmla="*/ 0 h 719631"/>
                          <a:gd name="connsiteX4" fmla="*/ 0 w 9544693"/>
                          <a:gd name="connsiteY4" fmla="*/ 0 h 7196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44693" h="719631">
                            <a:moveTo>
                              <a:pt x="0" y="0"/>
                            </a:moveTo>
                            <a:lnTo>
                              <a:pt x="0" y="309484"/>
                            </a:lnTo>
                            <a:lnTo>
                              <a:pt x="2984295" y="719632"/>
                            </a:lnTo>
                            <a:lnTo>
                              <a:pt x="9544694" y="0"/>
                            </a:lnTo>
                            <a:lnTo>
                              <a:pt x="0" y="0"/>
                            </a:lnTo>
                            <a:close/>
                          </a:path>
                        </a:pathLst>
                      </a:custGeom>
                      <a:solidFill>
                        <a:schemeClr val="accent4"/>
                      </a:solidFill>
                      <a:ln w="1267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CA6401" id="Graphic 52" o:spid="_x0000_s1026" style="position:absolute;margin-left:0;margin-top:0;width:751.45pt;height:56.7pt;z-index:-2516131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9544693,719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" path="m,l,309484,2984295,719632,9544694,,,xe" fillcolor="#1298cd [3207]" stroked="f" strokeweight=".35219mm">
              <v:stroke joinstyle="miter"/>
              <v:path arrowok="t" o:connecttype="custom" o:connectlocs="0,0;0,309643;2983953,720001;9543601,0;0,0" o:connectangles="0,0,0,0,0"/>
              <w10:wrap anchorx="page" anchory="page"/>
              <w10:anchorlock/>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DA5ED" w14:textId="77777777" w:rsidR="00702128" w:rsidRDefault="00702128" w:rsidP="005E4876">
    <w:pPr>
      <w:pStyle w:val="Header"/>
    </w:pPr>
  </w:p>
  <w:p w14:paraId="413336F6" w14:textId="77777777" w:rsidR="00702128" w:rsidRDefault="00702128" w:rsidP="00725935">
    <w:pPr>
      <w:pStyle w:val="Header"/>
      <w:tabs>
        <w:tab w:val="left" w:pos="527"/>
      </w:tabs>
    </w:pPr>
    <w:r>
      <w:tab/>
    </w:r>
  </w:p>
  <w:p w14:paraId="64D0483E" w14:textId="21DE1857" w:rsidR="00702128" w:rsidRDefault="00702128" w:rsidP="00725935">
    <w:pPr>
      <w:pStyle w:val="Heading1"/>
      <w:framePr w:wrap="around"/>
    </w:pPr>
    <w:r>
      <w:t>Conclusion</w:t>
    </w:r>
  </w:p>
  <w:p w14:paraId="25705A4D" w14:textId="77777777" w:rsidR="00702128" w:rsidRDefault="00702128" w:rsidP="00725935">
    <w:pPr>
      <w:pStyle w:val="Header"/>
      <w:ind w:firstLine="720"/>
    </w:pPr>
  </w:p>
  <w:p w14:paraId="62450567" w14:textId="77777777" w:rsidR="00702128" w:rsidRDefault="00702128" w:rsidP="005E4876">
    <w:pPr>
      <w:pStyle w:val="Header"/>
    </w:pPr>
  </w:p>
  <w:p w14:paraId="0CED1A8F" w14:textId="77777777" w:rsidR="00702128" w:rsidRDefault="00702128" w:rsidP="005E4876">
    <w:pPr>
      <w:pStyle w:val="Header"/>
    </w:pPr>
  </w:p>
  <w:p w14:paraId="7F20A721" w14:textId="77777777" w:rsidR="00702128" w:rsidRDefault="00702128" w:rsidP="005E4876">
    <w:pPr>
      <w:pStyle w:val="Header"/>
    </w:pPr>
  </w:p>
  <w:p w14:paraId="22B88C42" w14:textId="77777777" w:rsidR="00702128" w:rsidRDefault="00702128" w:rsidP="005E4876">
    <w:pPr>
      <w:pStyle w:val="Header"/>
    </w:pPr>
  </w:p>
  <w:p w14:paraId="1CE98FC7" w14:textId="77777777" w:rsidR="00702128" w:rsidRDefault="00702128" w:rsidP="005E4876">
    <w:pPr>
      <w:pStyle w:val="Header"/>
    </w:pPr>
  </w:p>
  <w:p w14:paraId="473D89ED" w14:textId="77777777" w:rsidR="00702128" w:rsidRDefault="00702128" w:rsidP="005E4876">
    <w:pPr>
      <w:pStyle w:val="Header"/>
    </w:pPr>
  </w:p>
  <w:p w14:paraId="1EE131A0" w14:textId="77777777" w:rsidR="00702128" w:rsidRDefault="00702128" w:rsidP="0012678C">
    <w:pPr>
      <w:pStyle w:val="Header"/>
      <w:tabs>
        <w:tab w:val="left" w:pos="7146"/>
      </w:tabs>
    </w:pPr>
    <w:r>
      <w:tab/>
    </w:r>
  </w:p>
  <w:p w14:paraId="40398983" w14:textId="77777777" w:rsidR="00702128" w:rsidRDefault="00702128" w:rsidP="005E4876">
    <w:pPr>
      <w:pStyle w:val="Header"/>
    </w:pPr>
  </w:p>
  <w:p w14:paraId="7A5D3DE1" w14:textId="77777777" w:rsidR="00702128" w:rsidRDefault="00702128" w:rsidP="005E4876">
    <w:pPr>
      <w:pStyle w:val="Header"/>
    </w:pPr>
  </w:p>
  <w:p w14:paraId="661BD207" w14:textId="77777777" w:rsidR="00702128" w:rsidRDefault="00702128" w:rsidP="005E4876">
    <w:pPr>
      <w:pStyle w:val="Header"/>
    </w:pPr>
    <w:r>
      <w:rPr>
        <w:noProof/>
        <w:lang w:eastAsia="en-AU"/>
      </w:rPr>
      <w:drawing>
        <wp:anchor distT="0" distB="0" distL="114300" distR="114300" simplePos="0" relativeHeight="251699200" behindDoc="0" locked="1" layoutInCell="1" allowOverlap="1" wp14:anchorId="545548F5" wp14:editId="66DCC6DA">
          <wp:simplePos x="0" y="0"/>
          <wp:positionH relativeFrom="rightMargin">
            <wp:posOffset>-531495</wp:posOffset>
          </wp:positionH>
          <wp:positionV relativeFrom="page">
            <wp:posOffset>360045</wp:posOffset>
          </wp:positionV>
          <wp:extent cx="817200" cy="540000"/>
          <wp:effectExtent l="0" t="0" r="2540" b="0"/>
          <wp:wrapNone/>
          <wp:docPr id="83" name="Graphic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817200" cy="54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700224" behindDoc="1" locked="1" layoutInCell="1" allowOverlap="1" wp14:anchorId="3EC58FF5" wp14:editId="0628871D">
              <wp:simplePos x="0" y="0"/>
              <wp:positionH relativeFrom="page">
                <wp:align>center</wp:align>
              </wp:positionH>
              <wp:positionV relativeFrom="page">
                <wp:posOffset>0</wp:posOffset>
              </wp:positionV>
              <wp:extent cx="10692000" cy="1980000"/>
              <wp:effectExtent l="0" t="0" r="0" b="1270"/>
              <wp:wrapNone/>
              <wp:docPr id="30" name="Graphic 48"/>
              <wp:cNvGraphicFramePr/>
              <a:graphic xmlns:a="http://schemas.openxmlformats.org/drawingml/2006/main">
                <a:graphicData uri="http://schemas.microsoft.com/office/word/2010/wordprocessingShape">
                  <wps:wsp>
                    <wps:cNvSpPr/>
                    <wps:spPr>
                      <a:xfrm>
                        <a:off x="0" y="0"/>
                        <a:ext cx="10692000" cy="198000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chemeClr val="accent4"/>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E16E07" id="Graphic 48" o:spid="_x0000_s1026" style="position:absolute;margin-left:0;margin-top:0;width:841.9pt;height:155.9pt;z-index:-25161625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coordsize="10690603,197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" path="m,l,1568769r2987157,410089l10690603,1134692,10690603,,,xe" fillcolor="#1298cd [3207]" stroked="f" strokeweight=".35256mm">
              <v:stroke joinstyle="miter"/>
              <v:path arrowok="t" o:connecttype="custom" o:connectlocs="0,0;0,1569675;2987547,1980001;10692000,1135347;10692000,0;0,0" o:connectangles="0,0,0,0,0,0"/>
              <w10:wrap anchorx="page" anchory="page"/>
              <w10:anchorlock/>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23AEC" w14:textId="77777777" w:rsidR="00702128" w:rsidRDefault="00702128" w:rsidP="001C1775">
    <w:pPr>
      <w:pStyle w:val="Heading3"/>
    </w:pPr>
    <w:r>
      <w:rPr>
        <w:noProof/>
        <w:lang w:eastAsia="en-AU"/>
      </w:rPr>
      <w:drawing>
        <wp:anchor distT="0" distB="0" distL="114300" distR="114300" simplePos="0" relativeHeight="251708416" behindDoc="0" locked="1" layoutInCell="1" allowOverlap="1" wp14:anchorId="772B3BC9" wp14:editId="50A175DF">
          <wp:simplePos x="0" y="0"/>
          <wp:positionH relativeFrom="rightMargin">
            <wp:posOffset>-531495</wp:posOffset>
          </wp:positionH>
          <wp:positionV relativeFrom="page">
            <wp:posOffset>360045</wp:posOffset>
          </wp:positionV>
          <wp:extent cx="817200" cy="540000"/>
          <wp:effectExtent l="0" t="0" r="2540" b="0"/>
          <wp:wrapNone/>
          <wp:docPr id="84" name="Graph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817200" cy="54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709440" behindDoc="1" locked="1" layoutInCell="1" allowOverlap="1" wp14:anchorId="5D33BC8F" wp14:editId="3AD76788">
              <wp:simplePos x="0" y="0"/>
              <wp:positionH relativeFrom="page">
                <wp:align>left</wp:align>
              </wp:positionH>
              <wp:positionV relativeFrom="page">
                <wp:align>top</wp:align>
              </wp:positionV>
              <wp:extent cx="9543600" cy="720000"/>
              <wp:effectExtent l="0" t="0" r="635" b="4445"/>
              <wp:wrapNone/>
              <wp:docPr id="36" name="Graphic 52"/>
              <wp:cNvGraphicFramePr/>
              <a:graphic xmlns:a="http://schemas.openxmlformats.org/drawingml/2006/main">
                <a:graphicData uri="http://schemas.microsoft.com/office/word/2010/wordprocessingShape">
                  <wps:wsp>
                    <wps:cNvSpPr/>
                    <wps:spPr>
                      <a:xfrm>
                        <a:off x="0" y="0"/>
                        <a:ext cx="9543600" cy="720000"/>
                      </a:xfrm>
                      <a:custGeom>
                        <a:avLst/>
                        <a:gdLst>
                          <a:gd name="connsiteX0" fmla="*/ 0 w 9544693"/>
                          <a:gd name="connsiteY0" fmla="*/ 0 h 719631"/>
                          <a:gd name="connsiteX1" fmla="*/ 0 w 9544693"/>
                          <a:gd name="connsiteY1" fmla="*/ 309484 h 719631"/>
                          <a:gd name="connsiteX2" fmla="*/ 2984295 w 9544693"/>
                          <a:gd name="connsiteY2" fmla="*/ 719632 h 719631"/>
                          <a:gd name="connsiteX3" fmla="*/ 9544694 w 9544693"/>
                          <a:gd name="connsiteY3" fmla="*/ 0 h 719631"/>
                          <a:gd name="connsiteX4" fmla="*/ 0 w 9544693"/>
                          <a:gd name="connsiteY4" fmla="*/ 0 h 7196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44693" h="719631">
                            <a:moveTo>
                              <a:pt x="0" y="0"/>
                            </a:moveTo>
                            <a:lnTo>
                              <a:pt x="0" y="309484"/>
                            </a:lnTo>
                            <a:lnTo>
                              <a:pt x="2984295" y="719632"/>
                            </a:lnTo>
                            <a:lnTo>
                              <a:pt x="9544694" y="0"/>
                            </a:lnTo>
                            <a:lnTo>
                              <a:pt x="0" y="0"/>
                            </a:lnTo>
                            <a:close/>
                          </a:path>
                        </a:pathLst>
                      </a:custGeom>
                      <a:solidFill>
                        <a:schemeClr val="accent1"/>
                      </a:solidFill>
                      <a:ln w="1267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38433A" id="Graphic 52" o:spid="_x0000_s1026" style="position:absolute;margin-left:0;margin-top:0;width:751.45pt;height:56.7pt;z-index:-2516070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9544693,719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" path="m,l,309484,2984295,719632,9544694,,,xe" fillcolor="#00b189 [3204]" stroked="f" strokeweight=".35219mm">
              <v:stroke joinstyle="miter"/>
              <v:path arrowok="t" o:connecttype="custom" o:connectlocs="0,0;0,309643;2983953,720001;9543601,0;0,0" o:connectangles="0,0,0,0,0"/>
              <w10:wrap anchorx="page" anchory="page"/>
              <w10:anchorlock/>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19ABF" w14:textId="77777777" w:rsidR="00702128" w:rsidRDefault="00702128" w:rsidP="005E4876">
    <w:pPr>
      <w:pStyle w:val="Header"/>
    </w:pPr>
  </w:p>
  <w:p w14:paraId="3F6A88BF" w14:textId="77777777" w:rsidR="00702128" w:rsidRDefault="00702128" w:rsidP="00725935">
    <w:pPr>
      <w:pStyle w:val="Header"/>
      <w:tabs>
        <w:tab w:val="left" w:pos="527"/>
      </w:tabs>
    </w:pPr>
    <w:r>
      <w:tab/>
    </w:r>
  </w:p>
  <w:p w14:paraId="750CEEDC" w14:textId="3140ED1B" w:rsidR="00702128" w:rsidRDefault="00702128" w:rsidP="00A1339C">
    <w:pPr>
      <w:pStyle w:val="Heading1"/>
      <w:framePr w:wrap="around"/>
    </w:pPr>
    <w:r>
      <w:t xml:space="preserve">Appendices </w:t>
    </w:r>
  </w:p>
  <w:p w14:paraId="0C346835" w14:textId="77777777" w:rsidR="00702128" w:rsidRDefault="00702128" w:rsidP="00725935">
    <w:pPr>
      <w:pStyle w:val="Header"/>
      <w:ind w:firstLine="720"/>
    </w:pPr>
  </w:p>
  <w:p w14:paraId="518E7D83" w14:textId="77777777" w:rsidR="00702128" w:rsidRDefault="00702128" w:rsidP="005E4876">
    <w:pPr>
      <w:pStyle w:val="Header"/>
    </w:pPr>
  </w:p>
  <w:p w14:paraId="6271F6A2" w14:textId="77777777" w:rsidR="00702128" w:rsidRDefault="00702128" w:rsidP="005E4876">
    <w:pPr>
      <w:pStyle w:val="Header"/>
    </w:pPr>
  </w:p>
  <w:p w14:paraId="490FA235" w14:textId="77777777" w:rsidR="00702128" w:rsidRDefault="00702128" w:rsidP="005E4876">
    <w:pPr>
      <w:pStyle w:val="Header"/>
    </w:pPr>
  </w:p>
  <w:p w14:paraId="77CEA0AB" w14:textId="77777777" w:rsidR="00702128" w:rsidRDefault="00702128" w:rsidP="005E4876">
    <w:pPr>
      <w:pStyle w:val="Header"/>
    </w:pPr>
  </w:p>
  <w:p w14:paraId="4CF6C305" w14:textId="77777777" w:rsidR="00702128" w:rsidRDefault="00702128" w:rsidP="005E4876">
    <w:pPr>
      <w:pStyle w:val="Header"/>
    </w:pPr>
  </w:p>
  <w:p w14:paraId="31A47D3F" w14:textId="77777777" w:rsidR="00702128" w:rsidRDefault="00702128" w:rsidP="005E4876">
    <w:pPr>
      <w:pStyle w:val="Header"/>
    </w:pPr>
  </w:p>
  <w:p w14:paraId="0E6598FB" w14:textId="77777777" w:rsidR="00702128" w:rsidRDefault="00702128" w:rsidP="0012678C">
    <w:pPr>
      <w:pStyle w:val="Header"/>
      <w:tabs>
        <w:tab w:val="left" w:pos="7146"/>
      </w:tabs>
    </w:pPr>
    <w:r>
      <w:tab/>
    </w:r>
  </w:p>
  <w:p w14:paraId="6AAA8669" w14:textId="77777777" w:rsidR="00702128" w:rsidRDefault="00702128" w:rsidP="005E4876">
    <w:pPr>
      <w:pStyle w:val="Header"/>
    </w:pPr>
  </w:p>
  <w:p w14:paraId="2AF350F3" w14:textId="77777777" w:rsidR="00702128" w:rsidRDefault="00702128" w:rsidP="005E4876">
    <w:pPr>
      <w:pStyle w:val="Header"/>
    </w:pPr>
  </w:p>
  <w:p w14:paraId="537535D8" w14:textId="77777777" w:rsidR="00702128" w:rsidRDefault="00702128" w:rsidP="005E4876">
    <w:pPr>
      <w:pStyle w:val="Header"/>
    </w:pPr>
    <w:r>
      <w:rPr>
        <w:noProof/>
        <w:lang w:eastAsia="en-AU"/>
      </w:rPr>
      <w:drawing>
        <wp:anchor distT="0" distB="0" distL="114300" distR="114300" simplePos="0" relativeHeight="251705344" behindDoc="0" locked="1" layoutInCell="1" allowOverlap="1" wp14:anchorId="529F88D1" wp14:editId="4D50A29A">
          <wp:simplePos x="0" y="0"/>
          <wp:positionH relativeFrom="rightMargin">
            <wp:posOffset>-531495</wp:posOffset>
          </wp:positionH>
          <wp:positionV relativeFrom="page">
            <wp:posOffset>360045</wp:posOffset>
          </wp:positionV>
          <wp:extent cx="817200" cy="540000"/>
          <wp:effectExtent l="0" t="0" r="2540" b="0"/>
          <wp:wrapNone/>
          <wp:docPr id="85"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817200" cy="54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706368" behindDoc="1" locked="1" layoutInCell="1" allowOverlap="1" wp14:anchorId="297ABE45" wp14:editId="22526F9E">
              <wp:simplePos x="0" y="0"/>
              <wp:positionH relativeFrom="page">
                <wp:align>center</wp:align>
              </wp:positionH>
              <wp:positionV relativeFrom="page">
                <wp:posOffset>0</wp:posOffset>
              </wp:positionV>
              <wp:extent cx="10692000" cy="1980000"/>
              <wp:effectExtent l="0" t="0" r="0" b="1270"/>
              <wp:wrapNone/>
              <wp:docPr id="34" name="Graphic 48"/>
              <wp:cNvGraphicFramePr/>
              <a:graphic xmlns:a="http://schemas.openxmlformats.org/drawingml/2006/main">
                <a:graphicData uri="http://schemas.microsoft.com/office/word/2010/wordprocessingShape">
                  <wps:wsp>
                    <wps:cNvSpPr/>
                    <wps:spPr>
                      <a:xfrm>
                        <a:off x="0" y="0"/>
                        <a:ext cx="10692000" cy="198000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chemeClr val="accent1"/>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BEF90F" id="Graphic 48" o:spid="_x0000_s1026" style="position:absolute;margin-left:0;margin-top:0;width:841.9pt;height:155.9pt;z-index:-2516101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coordsize="10690603,197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" path="m,l,1568769r2987157,410089l10690603,1134692,10690603,,,xe" fillcolor="#00b189 [3204]" stroked="f" strokeweight=".35256mm">
              <v:stroke joinstyle="miter"/>
              <v:path arrowok="t" o:connecttype="custom" o:connectlocs="0,0;0,1569675;2987547,1980001;10692000,1135347;10692000,0;0,0" o:connectangles="0,0,0,0,0,0"/>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47DC0" w14:textId="05B981D7" w:rsidR="00702128" w:rsidRDefault="00702128" w:rsidP="00725935">
    <w:pPr>
      <w:pStyle w:val="Header"/>
      <w:tabs>
        <w:tab w:val="left" w:pos="3998"/>
      </w:tabs>
    </w:pPr>
    <w:r>
      <w:rPr>
        <w:noProof/>
        <w:lang w:eastAsia="en-AU"/>
      </w:rPr>
      <w:drawing>
        <wp:anchor distT="0" distB="0" distL="114300" distR="114300" simplePos="0" relativeHeight="251660288" behindDoc="0" locked="1" layoutInCell="1" allowOverlap="1" wp14:anchorId="400D6DC2" wp14:editId="5E388CA8">
          <wp:simplePos x="0" y="0"/>
          <wp:positionH relativeFrom="rightMargin">
            <wp:posOffset>-531495</wp:posOffset>
          </wp:positionH>
          <wp:positionV relativeFrom="page">
            <wp:posOffset>360045</wp:posOffset>
          </wp:positionV>
          <wp:extent cx="817200" cy="540000"/>
          <wp:effectExtent l="0" t="0" r="2540" b="0"/>
          <wp:wrapNone/>
          <wp:docPr id="47" name="Graph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817200" cy="54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66432" behindDoc="1" locked="1" layoutInCell="1" allowOverlap="1" wp14:anchorId="3A78F96D" wp14:editId="3FCF4B3D">
              <wp:simplePos x="0" y="0"/>
              <wp:positionH relativeFrom="page">
                <wp:posOffset>0</wp:posOffset>
              </wp:positionH>
              <wp:positionV relativeFrom="page">
                <wp:posOffset>0</wp:posOffset>
              </wp:positionV>
              <wp:extent cx="9543600" cy="720000"/>
              <wp:effectExtent l="0" t="0" r="635" b="4445"/>
              <wp:wrapNone/>
              <wp:docPr id="53" name="Graphic 52"/>
              <wp:cNvGraphicFramePr/>
              <a:graphic xmlns:a="http://schemas.openxmlformats.org/drawingml/2006/main">
                <a:graphicData uri="http://schemas.microsoft.com/office/word/2010/wordprocessingShape">
                  <wps:wsp>
                    <wps:cNvSpPr/>
                    <wps:spPr>
                      <a:xfrm>
                        <a:off x="0" y="0"/>
                        <a:ext cx="9543600" cy="720000"/>
                      </a:xfrm>
                      <a:custGeom>
                        <a:avLst/>
                        <a:gdLst>
                          <a:gd name="connsiteX0" fmla="*/ 0 w 9544693"/>
                          <a:gd name="connsiteY0" fmla="*/ 0 h 719631"/>
                          <a:gd name="connsiteX1" fmla="*/ 0 w 9544693"/>
                          <a:gd name="connsiteY1" fmla="*/ 309484 h 719631"/>
                          <a:gd name="connsiteX2" fmla="*/ 2984295 w 9544693"/>
                          <a:gd name="connsiteY2" fmla="*/ 719632 h 719631"/>
                          <a:gd name="connsiteX3" fmla="*/ 9544694 w 9544693"/>
                          <a:gd name="connsiteY3" fmla="*/ 0 h 719631"/>
                          <a:gd name="connsiteX4" fmla="*/ 0 w 9544693"/>
                          <a:gd name="connsiteY4" fmla="*/ 0 h 7196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44693" h="719631">
                            <a:moveTo>
                              <a:pt x="0" y="0"/>
                            </a:moveTo>
                            <a:lnTo>
                              <a:pt x="0" y="309484"/>
                            </a:lnTo>
                            <a:lnTo>
                              <a:pt x="2984295" y="719632"/>
                            </a:lnTo>
                            <a:lnTo>
                              <a:pt x="9544694" y="0"/>
                            </a:lnTo>
                            <a:lnTo>
                              <a:pt x="0" y="0"/>
                            </a:lnTo>
                            <a:close/>
                          </a:path>
                        </a:pathLst>
                      </a:custGeom>
                      <a:solidFill>
                        <a:schemeClr val="accent2"/>
                      </a:solidFill>
                      <a:ln w="1267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65624A" id="Graphic 52" o:spid="_x0000_s1026" style="position:absolute;margin-left:0;margin-top:0;width:751.45pt;height:56.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544693,719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" path="m,l,309484,2984295,719632,9544694,,,xe" fillcolor="#e26b2a [3205]" stroked="f" strokeweight=".35219mm">
              <v:stroke joinstyle="miter"/>
              <v:path arrowok="t" o:connecttype="custom" o:connectlocs="0,0;0,309643;2983953,720001;9543601,0;0,0" o:connectangles="0,0,0,0,0"/>
              <w10:wrap anchorx="page" anchory="page"/>
              <w10:anchorlock/>
            </v:shape>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13241" w14:textId="77777777" w:rsidR="00702128" w:rsidRDefault="00702128" w:rsidP="005E4876">
    <w:pPr>
      <w:pStyle w:val="Header"/>
    </w:pPr>
  </w:p>
  <w:p w14:paraId="0DA1C0C8" w14:textId="77777777" w:rsidR="00702128" w:rsidRDefault="00702128" w:rsidP="005E4876">
    <w:pPr>
      <w:pStyle w:val="Header"/>
    </w:pPr>
  </w:p>
  <w:p w14:paraId="116D71FB" w14:textId="77CA4EDC" w:rsidR="00702128" w:rsidRDefault="00702128" w:rsidP="00725935">
    <w:pPr>
      <w:pStyle w:val="Header"/>
      <w:tabs>
        <w:tab w:val="left" w:pos="1365"/>
        <w:tab w:val="left" w:pos="1988"/>
        <w:tab w:val="left" w:pos="2816"/>
      </w:tabs>
    </w:pPr>
    <w:r>
      <w:tab/>
    </w:r>
    <w:r>
      <w:tab/>
    </w:r>
    <w:r>
      <w:tab/>
    </w:r>
  </w:p>
  <w:p w14:paraId="2EBA5BF0" w14:textId="77777777" w:rsidR="00702128" w:rsidRDefault="00702128" w:rsidP="005E4876">
    <w:pPr>
      <w:pStyle w:val="Header"/>
    </w:pPr>
  </w:p>
  <w:p w14:paraId="3E65D10B" w14:textId="77777777" w:rsidR="00702128" w:rsidRDefault="00702128" w:rsidP="005E4876">
    <w:pPr>
      <w:pStyle w:val="Header"/>
    </w:pPr>
  </w:p>
  <w:p w14:paraId="63115814" w14:textId="77777777" w:rsidR="00702128" w:rsidRDefault="00702128" w:rsidP="005E4876">
    <w:pPr>
      <w:pStyle w:val="Header"/>
    </w:pPr>
  </w:p>
  <w:p w14:paraId="2B6CE33D" w14:textId="77777777" w:rsidR="00702128" w:rsidRDefault="00702128" w:rsidP="005E4876">
    <w:pPr>
      <w:pStyle w:val="Header"/>
    </w:pPr>
  </w:p>
  <w:p w14:paraId="0B566B30" w14:textId="77777777" w:rsidR="00702128" w:rsidRDefault="00702128" w:rsidP="005E4876">
    <w:pPr>
      <w:pStyle w:val="Header"/>
    </w:pPr>
  </w:p>
  <w:p w14:paraId="0D5AC39E" w14:textId="77777777" w:rsidR="00702128" w:rsidRDefault="00702128" w:rsidP="005E4876">
    <w:pPr>
      <w:pStyle w:val="Header"/>
    </w:pPr>
  </w:p>
  <w:p w14:paraId="6E0F3A32" w14:textId="77777777" w:rsidR="00702128" w:rsidRDefault="00702128" w:rsidP="005E4876">
    <w:pPr>
      <w:pStyle w:val="Header"/>
    </w:pPr>
  </w:p>
  <w:p w14:paraId="59387A09" w14:textId="77777777" w:rsidR="00702128" w:rsidRDefault="00702128" w:rsidP="005E4876">
    <w:pPr>
      <w:pStyle w:val="Header"/>
    </w:pPr>
  </w:p>
  <w:p w14:paraId="66AE9E6F" w14:textId="77777777" w:rsidR="00702128" w:rsidRDefault="00702128" w:rsidP="005E4876">
    <w:pPr>
      <w:pStyle w:val="Header"/>
    </w:pPr>
  </w:p>
  <w:p w14:paraId="5400E921" w14:textId="77777777" w:rsidR="00702128" w:rsidRDefault="00702128" w:rsidP="005E4876">
    <w:pPr>
      <w:pStyle w:val="Header"/>
    </w:pPr>
  </w:p>
  <w:p w14:paraId="41FC8AE7" w14:textId="56FF41CB" w:rsidR="00702128" w:rsidRDefault="00702128" w:rsidP="005E4876">
    <w:pPr>
      <w:pStyle w:val="Header"/>
    </w:pPr>
    <w:r>
      <w:rPr>
        <w:noProof/>
        <w:lang w:eastAsia="en-AU"/>
      </w:rPr>
      <w:drawing>
        <wp:anchor distT="0" distB="0" distL="114300" distR="114300" simplePos="0" relativeHeight="251664384" behindDoc="0" locked="1" layoutInCell="1" allowOverlap="1" wp14:anchorId="4668D20E" wp14:editId="3E4F2EFD">
          <wp:simplePos x="0" y="0"/>
          <wp:positionH relativeFrom="rightMargin">
            <wp:posOffset>-531495</wp:posOffset>
          </wp:positionH>
          <wp:positionV relativeFrom="page">
            <wp:posOffset>360045</wp:posOffset>
          </wp:positionV>
          <wp:extent cx="817200" cy="540000"/>
          <wp:effectExtent l="0" t="0" r="2540" b="0"/>
          <wp:wrapNone/>
          <wp:docPr id="51"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817200" cy="54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65408" behindDoc="1" locked="1" layoutInCell="1" allowOverlap="1" wp14:anchorId="7ECA79D2" wp14:editId="61571D8C">
              <wp:simplePos x="0" y="0"/>
              <wp:positionH relativeFrom="page">
                <wp:align>center</wp:align>
              </wp:positionH>
              <wp:positionV relativeFrom="page">
                <wp:posOffset>0</wp:posOffset>
              </wp:positionV>
              <wp:extent cx="10692000" cy="1980000"/>
              <wp:effectExtent l="0" t="0" r="0" b="1270"/>
              <wp:wrapNone/>
              <wp:docPr id="50" name="Graphic 48"/>
              <wp:cNvGraphicFramePr/>
              <a:graphic xmlns:a="http://schemas.openxmlformats.org/drawingml/2006/main">
                <a:graphicData uri="http://schemas.microsoft.com/office/word/2010/wordprocessingShape">
                  <wps:wsp>
                    <wps:cNvSpPr/>
                    <wps:spPr>
                      <a:xfrm>
                        <a:off x="0" y="0"/>
                        <a:ext cx="10692000" cy="198000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chemeClr val="accent1"/>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037583" id="Graphic 48" o:spid="_x0000_s1026" style="position:absolute;margin-left:0;margin-top:0;width:841.9pt;height:155.9pt;z-index:-2516510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coordsize="10690603,197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" path="m,l,1568769r2987157,410089l10690603,1134692,10690603,,,xe" fillcolor="#00b189 [3204]" stroked="f" strokeweight=".35256mm">
              <v:stroke joinstyle="miter"/>
              <v:path arrowok="t" o:connecttype="custom" o:connectlocs="0,0;0,1569675;2987547,1980001;10692000,1135347;10692000,0;0,0" o:connectangles="0,0,0,0,0,0"/>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BD325" w14:textId="77777777" w:rsidR="00702128" w:rsidRDefault="00702128" w:rsidP="005E4876">
    <w:pPr>
      <w:pStyle w:val="Header"/>
    </w:pPr>
  </w:p>
  <w:p w14:paraId="4460277B" w14:textId="77777777" w:rsidR="00702128" w:rsidRDefault="00702128" w:rsidP="005E4876">
    <w:pPr>
      <w:pStyle w:val="Header"/>
    </w:pPr>
  </w:p>
  <w:p w14:paraId="37D768E2" w14:textId="77777777" w:rsidR="00702128" w:rsidRDefault="00702128" w:rsidP="00725935">
    <w:pPr>
      <w:pStyle w:val="Header"/>
      <w:tabs>
        <w:tab w:val="left" w:pos="1365"/>
        <w:tab w:val="left" w:pos="1988"/>
        <w:tab w:val="left" w:pos="2816"/>
      </w:tabs>
    </w:pPr>
    <w:r>
      <w:tab/>
    </w:r>
    <w:r>
      <w:tab/>
    </w:r>
    <w:r>
      <w:tab/>
    </w:r>
  </w:p>
  <w:p w14:paraId="5DDF7FB7" w14:textId="77777777" w:rsidR="00702128" w:rsidRDefault="00702128" w:rsidP="005E4876">
    <w:pPr>
      <w:pStyle w:val="Header"/>
    </w:pPr>
  </w:p>
  <w:p w14:paraId="6233729C" w14:textId="77777777" w:rsidR="00702128" w:rsidRDefault="00702128" w:rsidP="005E4876">
    <w:pPr>
      <w:pStyle w:val="Header"/>
    </w:pPr>
  </w:p>
  <w:p w14:paraId="6AC0B06C" w14:textId="77777777" w:rsidR="00702128" w:rsidRDefault="00702128" w:rsidP="005E4876">
    <w:pPr>
      <w:pStyle w:val="Header"/>
    </w:pPr>
  </w:p>
  <w:p w14:paraId="7D3D12B2" w14:textId="77777777" w:rsidR="00702128" w:rsidRDefault="00702128" w:rsidP="005E4876">
    <w:pPr>
      <w:pStyle w:val="Header"/>
    </w:pPr>
  </w:p>
  <w:p w14:paraId="2B033359" w14:textId="77777777" w:rsidR="00702128" w:rsidRDefault="00702128" w:rsidP="005E4876">
    <w:pPr>
      <w:pStyle w:val="Header"/>
    </w:pPr>
  </w:p>
  <w:p w14:paraId="34D59A66" w14:textId="77777777" w:rsidR="00702128" w:rsidRDefault="00702128" w:rsidP="005E4876">
    <w:pPr>
      <w:pStyle w:val="Header"/>
    </w:pPr>
  </w:p>
  <w:p w14:paraId="01911652" w14:textId="77777777" w:rsidR="00702128" w:rsidRDefault="00702128" w:rsidP="005E4876">
    <w:pPr>
      <w:pStyle w:val="Header"/>
    </w:pPr>
  </w:p>
  <w:p w14:paraId="36120468" w14:textId="77777777" w:rsidR="00702128" w:rsidRDefault="00702128" w:rsidP="005E4876">
    <w:pPr>
      <w:pStyle w:val="Header"/>
    </w:pPr>
  </w:p>
  <w:p w14:paraId="6C3FE199" w14:textId="77777777" w:rsidR="00702128" w:rsidRDefault="00702128" w:rsidP="005E4876">
    <w:pPr>
      <w:pStyle w:val="Header"/>
    </w:pPr>
  </w:p>
  <w:p w14:paraId="69BE8B63" w14:textId="77777777" w:rsidR="00702128" w:rsidRDefault="00702128" w:rsidP="005E4876">
    <w:pPr>
      <w:pStyle w:val="Header"/>
    </w:pPr>
  </w:p>
  <w:p w14:paraId="4DF648E1" w14:textId="77777777" w:rsidR="00702128" w:rsidRDefault="00702128" w:rsidP="005E4876">
    <w:pPr>
      <w:pStyle w:val="Header"/>
    </w:pPr>
    <w:r>
      <w:rPr>
        <w:noProof/>
        <w:lang w:eastAsia="en-AU"/>
      </w:rPr>
      <w:drawing>
        <wp:anchor distT="0" distB="0" distL="114300" distR="114300" simplePos="0" relativeHeight="251677696" behindDoc="0" locked="1" layoutInCell="1" allowOverlap="1" wp14:anchorId="7C56B980" wp14:editId="26175492">
          <wp:simplePos x="0" y="0"/>
          <wp:positionH relativeFrom="rightMargin">
            <wp:posOffset>-531495</wp:posOffset>
          </wp:positionH>
          <wp:positionV relativeFrom="page">
            <wp:posOffset>360045</wp:posOffset>
          </wp:positionV>
          <wp:extent cx="817200" cy="540000"/>
          <wp:effectExtent l="0" t="0" r="2540" b="0"/>
          <wp:wrapNone/>
          <wp:docPr id="60" name="Graphic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817200" cy="54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78720" behindDoc="1" locked="1" layoutInCell="1" allowOverlap="1" wp14:anchorId="68141C42" wp14:editId="668D0B28">
              <wp:simplePos x="0" y="0"/>
              <wp:positionH relativeFrom="page">
                <wp:align>center</wp:align>
              </wp:positionH>
              <wp:positionV relativeFrom="page">
                <wp:posOffset>0</wp:posOffset>
              </wp:positionV>
              <wp:extent cx="10692000" cy="1980000"/>
              <wp:effectExtent l="0" t="0" r="0" b="1270"/>
              <wp:wrapNone/>
              <wp:docPr id="11" name="Graphic 48"/>
              <wp:cNvGraphicFramePr/>
              <a:graphic xmlns:a="http://schemas.openxmlformats.org/drawingml/2006/main">
                <a:graphicData uri="http://schemas.microsoft.com/office/word/2010/wordprocessingShape">
                  <wps:wsp>
                    <wps:cNvSpPr/>
                    <wps:spPr>
                      <a:xfrm>
                        <a:off x="0" y="0"/>
                        <a:ext cx="10692000" cy="198000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chemeClr val="accent1"/>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AE3B77" id="Graphic 48" o:spid="_x0000_s1026" style="position:absolute;margin-left:0;margin-top:0;width:841.9pt;height:155.9pt;z-index:-25163776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coordsize="10690603,197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" path="m,l,1568769r2987157,410089l10690603,1134692,10690603,,,xe" fillcolor="#00b189 [3204]" stroked="f" strokeweight=".35256mm">
              <v:stroke joinstyle="miter"/>
              <v:path arrowok="t" o:connecttype="custom" o:connectlocs="0,0;0,1569675;2987547,1980001;10692000,1135347;10692000,0;0,0" o:connectangles="0,0,0,0,0,0"/>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EBC44" w14:textId="77777777" w:rsidR="00702128" w:rsidRDefault="00702128" w:rsidP="005E4876">
    <w:pPr>
      <w:pStyle w:val="Header"/>
    </w:pPr>
  </w:p>
  <w:p w14:paraId="07D94F5A" w14:textId="77777777" w:rsidR="00702128" w:rsidRDefault="00702128" w:rsidP="005E4876">
    <w:pPr>
      <w:pStyle w:val="Header"/>
    </w:pPr>
  </w:p>
  <w:p w14:paraId="36C5F096" w14:textId="77777777" w:rsidR="00702128" w:rsidRDefault="00702128" w:rsidP="00725935">
    <w:pPr>
      <w:pStyle w:val="Header"/>
      <w:tabs>
        <w:tab w:val="left" w:pos="1365"/>
        <w:tab w:val="left" w:pos="1988"/>
        <w:tab w:val="left" w:pos="2816"/>
      </w:tabs>
    </w:pPr>
    <w:r>
      <w:tab/>
    </w:r>
    <w:r>
      <w:tab/>
    </w:r>
    <w:r>
      <w:tab/>
    </w:r>
  </w:p>
  <w:p w14:paraId="62AB6981" w14:textId="77777777" w:rsidR="00702128" w:rsidRDefault="00702128" w:rsidP="005E4876">
    <w:pPr>
      <w:pStyle w:val="Header"/>
    </w:pPr>
  </w:p>
  <w:p w14:paraId="64FB70D9" w14:textId="77777777" w:rsidR="00702128" w:rsidRDefault="00702128" w:rsidP="005E4876">
    <w:pPr>
      <w:pStyle w:val="Header"/>
    </w:pPr>
  </w:p>
  <w:p w14:paraId="1D251FC2" w14:textId="77777777" w:rsidR="00702128" w:rsidRDefault="00702128" w:rsidP="005E4876">
    <w:pPr>
      <w:pStyle w:val="Header"/>
    </w:pPr>
  </w:p>
  <w:p w14:paraId="344010AC" w14:textId="77777777" w:rsidR="00702128" w:rsidRDefault="00702128" w:rsidP="005E4876">
    <w:pPr>
      <w:pStyle w:val="Header"/>
    </w:pPr>
  </w:p>
  <w:p w14:paraId="18CC5CFF" w14:textId="77777777" w:rsidR="00702128" w:rsidRDefault="00702128" w:rsidP="005E4876">
    <w:pPr>
      <w:pStyle w:val="Header"/>
    </w:pPr>
  </w:p>
  <w:p w14:paraId="73185330" w14:textId="77777777" w:rsidR="00702128" w:rsidRDefault="00702128" w:rsidP="005E4876">
    <w:pPr>
      <w:pStyle w:val="Header"/>
    </w:pPr>
  </w:p>
  <w:p w14:paraId="073C4D41" w14:textId="77777777" w:rsidR="00702128" w:rsidRDefault="00702128" w:rsidP="005E4876">
    <w:pPr>
      <w:pStyle w:val="Header"/>
    </w:pPr>
  </w:p>
  <w:p w14:paraId="2F6C70FC" w14:textId="77777777" w:rsidR="00702128" w:rsidRDefault="00702128" w:rsidP="005E4876">
    <w:pPr>
      <w:pStyle w:val="Header"/>
    </w:pPr>
  </w:p>
  <w:p w14:paraId="6E373A20" w14:textId="77777777" w:rsidR="00702128" w:rsidRDefault="00702128" w:rsidP="005E4876">
    <w:pPr>
      <w:pStyle w:val="Header"/>
    </w:pPr>
  </w:p>
  <w:p w14:paraId="57BDE1DF" w14:textId="77777777" w:rsidR="00702128" w:rsidRDefault="00702128" w:rsidP="005E4876">
    <w:pPr>
      <w:pStyle w:val="Header"/>
    </w:pPr>
  </w:p>
  <w:p w14:paraId="2A8F18C8" w14:textId="77777777" w:rsidR="00702128" w:rsidRDefault="00702128" w:rsidP="005E4876">
    <w:pPr>
      <w:pStyle w:val="Header"/>
    </w:pPr>
    <w:r>
      <w:rPr>
        <w:noProof/>
        <w:lang w:eastAsia="en-AU"/>
      </w:rPr>
      <w:drawing>
        <wp:anchor distT="0" distB="0" distL="114300" distR="114300" simplePos="0" relativeHeight="251680768" behindDoc="0" locked="1" layoutInCell="1" allowOverlap="1" wp14:anchorId="4EB6724B" wp14:editId="484B8595">
          <wp:simplePos x="0" y="0"/>
          <wp:positionH relativeFrom="rightMargin">
            <wp:posOffset>-531495</wp:posOffset>
          </wp:positionH>
          <wp:positionV relativeFrom="page">
            <wp:posOffset>360045</wp:posOffset>
          </wp:positionV>
          <wp:extent cx="817200" cy="540000"/>
          <wp:effectExtent l="0" t="0" r="2540" b="0"/>
          <wp:wrapNone/>
          <wp:docPr id="61" name="Graphic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817200" cy="54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81792" behindDoc="1" locked="1" layoutInCell="1" allowOverlap="1" wp14:anchorId="145072E8" wp14:editId="2BEA7F7D">
              <wp:simplePos x="0" y="0"/>
              <wp:positionH relativeFrom="page">
                <wp:align>center</wp:align>
              </wp:positionH>
              <wp:positionV relativeFrom="page">
                <wp:posOffset>0</wp:posOffset>
              </wp:positionV>
              <wp:extent cx="10692000" cy="1980000"/>
              <wp:effectExtent l="0" t="0" r="0" b="1270"/>
              <wp:wrapNone/>
              <wp:docPr id="15" name="Graphic 48"/>
              <wp:cNvGraphicFramePr/>
              <a:graphic xmlns:a="http://schemas.openxmlformats.org/drawingml/2006/main">
                <a:graphicData uri="http://schemas.microsoft.com/office/word/2010/wordprocessingShape">
                  <wps:wsp>
                    <wps:cNvSpPr/>
                    <wps:spPr>
                      <a:xfrm>
                        <a:off x="0" y="0"/>
                        <a:ext cx="10692000" cy="198000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chemeClr val="accent2"/>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B618C9" id="Graphic 48" o:spid="_x0000_s1026" style="position:absolute;margin-left:0;margin-top:0;width:841.9pt;height:155.9pt;z-index:-2516346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coordsize="10690603,197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" path="m,l,1568769r2987157,410089l10690603,1134692,10690603,,,xe" fillcolor="#e26b2a [3205]" stroked="f" strokeweight=".35256mm">
              <v:stroke joinstyle="miter"/>
              <v:path arrowok="t" o:connecttype="custom" o:connectlocs="0,0;0,1569675;2987547,1980001;10692000,1135347;10692000,0;0,0" o:connectangles="0,0,0,0,0,0"/>
              <w10:wrap anchorx="page" anchory="page"/>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BABC8" w14:textId="77777777" w:rsidR="00702128" w:rsidRDefault="00702128" w:rsidP="001C1775">
    <w:pPr>
      <w:pStyle w:val="Heading3"/>
    </w:pPr>
    <w:r>
      <w:rPr>
        <w:noProof/>
        <w:lang w:eastAsia="en-AU"/>
      </w:rPr>
      <w:drawing>
        <wp:anchor distT="0" distB="0" distL="114300" distR="114300" simplePos="0" relativeHeight="251671552" behindDoc="0" locked="1" layoutInCell="1" allowOverlap="1" wp14:anchorId="63374E96" wp14:editId="5BCECC6C">
          <wp:simplePos x="0" y="0"/>
          <wp:positionH relativeFrom="rightMargin">
            <wp:posOffset>-531495</wp:posOffset>
          </wp:positionH>
          <wp:positionV relativeFrom="page">
            <wp:posOffset>360045</wp:posOffset>
          </wp:positionV>
          <wp:extent cx="817200" cy="540000"/>
          <wp:effectExtent l="0" t="0" r="2540" b="0"/>
          <wp:wrapNone/>
          <wp:docPr id="62" name="Graph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817200" cy="54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72576" behindDoc="1" locked="1" layoutInCell="1" allowOverlap="1" wp14:anchorId="278535B6" wp14:editId="0FF0D60E">
              <wp:simplePos x="0" y="0"/>
              <wp:positionH relativeFrom="page">
                <wp:align>left</wp:align>
              </wp:positionH>
              <wp:positionV relativeFrom="page">
                <wp:align>top</wp:align>
              </wp:positionV>
              <wp:extent cx="9543600" cy="720000"/>
              <wp:effectExtent l="0" t="0" r="635" b="4445"/>
              <wp:wrapNone/>
              <wp:docPr id="56" name="Graphic 52"/>
              <wp:cNvGraphicFramePr/>
              <a:graphic xmlns:a="http://schemas.openxmlformats.org/drawingml/2006/main">
                <a:graphicData uri="http://schemas.microsoft.com/office/word/2010/wordprocessingShape">
                  <wps:wsp>
                    <wps:cNvSpPr/>
                    <wps:spPr>
                      <a:xfrm>
                        <a:off x="0" y="0"/>
                        <a:ext cx="9543600" cy="720000"/>
                      </a:xfrm>
                      <a:custGeom>
                        <a:avLst/>
                        <a:gdLst>
                          <a:gd name="connsiteX0" fmla="*/ 0 w 9544693"/>
                          <a:gd name="connsiteY0" fmla="*/ 0 h 719631"/>
                          <a:gd name="connsiteX1" fmla="*/ 0 w 9544693"/>
                          <a:gd name="connsiteY1" fmla="*/ 309484 h 719631"/>
                          <a:gd name="connsiteX2" fmla="*/ 2984295 w 9544693"/>
                          <a:gd name="connsiteY2" fmla="*/ 719632 h 719631"/>
                          <a:gd name="connsiteX3" fmla="*/ 9544694 w 9544693"/>
                          <a:gd name="connsiteY3" fmla="*/ 0 h 719631"/>
                          <a:gd name="connsiteX4" fmla="*/ 0 w 9544693"/>
                          <a:gd name="connsiteY4" fmla="*/ 0 h 7196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44693" h="719631">
                            <a:moveTo>
                              <a:pt x="0" y="0"/>
                            </a:moveTo>
                            <a:lnTo>
                              <a:pt x="0" y="309484"/>
                            </a:lnTo>
                            <a:lnTo>
                              <a:pt x="2984295" y="719632"/>
                            </a:lnTo>
                            <a:lnTo>
                              <a:pt x="9544694" y="0"/>
                            </a:lnTo>
                            <a:lnTo>
                              <a:pt x="0" y="0"/>
                            </a:lnTo>
                            <a:close/>
                          </a:path>
                        </a:pathLst>
                      </a:custGeom>
                      <a:solidFill>
                        <a:schemeClr val="accent3"/>
                      </a:solidFill>
                      <a:ln w="1267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8C22C7" id="Graphic 52" o:spid="_x0000_s1026" style="position:absolute;margin-left:0;margin-top:0;width:751.45pt;height:56.7pt;z-index:-2516439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9544693,719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" path="m,l,309484,2984295,719632,9544694,,,xe" fillcolor="#ae3964 [3206]" stroked="f" strokeweight=".35219mm">
              <v:stroke joinstyle="miter"/>
              <v:path arrowok="t" o:connecttype="custom" o:connectlocs="0,0;0,309643;2983953,720001;9543601,0;0,0" o:connectangles="0,0,0,0,0"/>
              <w10:wrap anchorx="page" anchory="page"/>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DE20A" w14:textId="77777777" w:rsidR="00702128" w:rsidRDefault="00702128" w:rsidP="005E4876">
    <w:pPr>
      <w:pStyle w:val="Header"/>
    </w:pPr>
  </w:p>
  <w:p w14:paraId="6D357AAA" w14:textId="0469587E" w:rsidR="00702128" w:rsidRDefault="00702128" w:rsidP="00725935">
    <w:pPr>
      <w:pStyle w:val="Header"/>
      <w:tabs>
        <w:tab w:val="left" w:pos="527"/>
      </w:tabs>
    </w:pPr>
    <w:r>
      <w:tab/>
    </w:r>
  </w:p>
  <w:p w14:paraId="37AFAE37" w14:textId="3FAC1788" w:rsidR="00702128" w:rsidRDefault="00702128" w:rsidP="002A2FFE">
    <w:pPr>
      <w:pStyle w:val="Heading1"/>
      <w:framePr w:wrap="around"/>
    </w:pPr>
    <w:r w:rsidRPr="002A2FFE">
      <w:t>Introduction</w:t>
    </w:r>
    <w:r>
      <w:t xml:space="preserve"> </w:t>
    </w:r>
  </w:p>
  <w:p w14:paraId="69BB4187" w14:textId="77777777" w:rsidR="00702128" w:rsidRDefault="00702128" w:rsidP="00725935">
    <w:pPr>
      <w:pStyle w:val="Header"/>
      <w:ind w:firstLine="720"/>
    </w:pPr>
  </w:p>
  <w:p w14:paraId="4FCDD82B" w14:textId="77777777" w:rsidR="00702128" w:rsidRDefault="00702128" w:rsidP="005E4876">
    <w:pPr>
      <w:pStyle w:val="Header"/>
    </w:pPr>
  </w:p>
  <w:p w14:paraId="26EADAB1" w14:textId="77777777" w:rsidR="00702128" w:rsidRDefault="00702128" w:rsidP="005E4876">
    <w:pPr>
      <w:pStyle w:val="Header"/>
    </w:pPr>
  </w:p>
  <w:p w14:paraId="1AD46F73" w14:textId="77777777" w:rsidR="00702128" w:rsidRDefault="00702128" w:rsidP="005E4876">
    <w:pPr>
      <w:pStyle w:val="Header"/>
    </w:pPr>
  </w:p>
  <w:p w14:paraId="62C45CA0" w14:textId="77777777" w:rsidR="00702128" w:rsidRDefault="00702128" w:rsidP="005E4876">
    <w:pPr>
      <w:pStyle w:val="Header"/>
    </w:pPr>
  </w:p>
  <w:p w14:paraId="22225BC4" w14:textId="77777777" w:rsidR="00702128" w:rsidRDefault="00702128" w:rsidP="005E4876">
    <w:pPr>
      <w:pStyle w:val="Header"/>
    </w:pPr>
  </w:p>
  <w:p w14:paraId="1B27286D" w14:textId="77777777" w:rsidR="00702128" w:rsidRDefault="00702128" w:rsidP="005E4876">
    <w:pPr>
      <w:pStyle w:val="Header"/>
    </w:pPr>
  </w:p>
  <w:p w14:paraId="4846963E" w14:textId="77777777" w:rsidR="00702128" w:rsidRDefault="00702128" w:rsidP="005E4876">
    <w:pPr>
      <w:pStyle w:val="Header"/>
    </w:pPr>
  </w:p>
  <w:p w14:paraId="56FEAEA6" w14:textId="77777777" w:rsidR="00702128" w:rsidRDefault="00702128" w:rsidP="005E4876">
    <w:pPr>
      <w:pStyle w:val="Header"/>
    </w:pPr>
  </w:p>
  <w:p w14:paraId="037F0640" w14:textId="77777777" w:rsidR="00702128" w:rsidRDefault="00702128" w:rsidP="005E4876">
    <w:pPr>
      <w:pStyle w:val="Header"/>
    </w:pPr>
  </w:p>
  <w:p w14:paraId="3B1F86F6" w14:textId="77777777" w:rsidR="00702128" w:rsidRDefault="00702128" w:rsidP="005E4876">
    <w:pPr>
      <w:pStyle w:val="Header"/>
    </w:pPr>
    <w:r>
      <w:rPr>
        <w:noProof/>
        <w:lang w:eastAsia="en-AU"/>
      </w:rPr>
      <w:drawing>
        <wp:anchor distT="0" distB="0" distL="114300" distR="114300" simplePos="0" relativeHeight="251668480" behindDoc="0" locked="1" layoutInCell="1" allowOverlap="1" wp14:anchorId="52FA8385" wp14:editId="6F9459FC">
          <wp:simplePos x="0" y="0"/>
          <wp:positionH relativeFrom="rightMargin">
            <wp:posOffset>-531495</wp:posOffset>
          </wp:positionH>
          <wp:positionV relativeFrom="page">
            <wp:posOffset>360045</wp:posOffset>
          </wp:positionV>
          <wp:extent cx="817200" cy="540000"/>
          <wp:effectExtent l="0" t="0" r="2540" b="0"/>
          <wp:wrapNone/>
          <wp:docPr id="75" name="Graphic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817200" cy="54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69504" behindDoc="1" locked="1" layoutInCell="1" allowOverlap="1" wp14:anchorId="294CFC21" wp14:editId="5923BCE1">
              <wp:simplePos x="0" y="0"/>
              <wp:positionH relativeFrom="page">
                <wp:align>center</wp:align>
              </wp:positionH>
              <wp:positionV relativeFrom="page">
                <wp:posOffset>0</wp:posOffset>
              </wp:positionV>
              <wp:extent cx="10692000" cy="1980000"/>
              <wp:effectExtent l="0" t="0" r="0" b="1270"/>
              <wp:wrapNone/>
              <wp:docPr id="54" name="Graphic 48"/>
              <wp:cNvGraphicFramePr/>
              <a:graphic xmlns:a="http://schemas.openxmlformats.org/drawingml/2006/main">
                <a:graphicData uri="http://schemas.microsoft.com/office/word/2010/wordprocessingShape">
                  <wps:wsp>
                    <wps:cNvSpPr/>
                    <wps:spPr>
                      <a:xfrm>
                        <a:off x="0" y="0"/>
                        <a:ext cx="10692000" cy="198000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chemeClr val="accent3"/>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183B32" id="Graphic 48" o:spid="_x0000_s1026" style="position:absolute;margin-left:0;margin-top:0;width:841.9pt;height:155.9pt;z-index:-2516469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coordsize="10690603,197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" path="m,l,1568769r2987157,410089l10690603,1134692,10690603,,,xe" fillcolor="#ae3964 [3206]" stroked="f" strokeweight=".35256mm">
              <v:stroke joinstyle="miter"/>
              <v:path arrowok="t" o:connecttype="custom" o:connectlocs="0,0;0,1569675;2987547,1980001;10692000,1135347;10692000,0;0,0" o:connectangles="0,0,0,0,0,0"/>
              <w10:wrap anchorx="page" anchory="page"/>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9BD5B" w14:textId="77777777" w:rsidR="00702128" w:rsidRDefault="00702128" w:rsidP="001C1775">
    <w:pPr>
      <w:pStyle w:val="Heading3"/>
    </w:pPr>
    <w:r>
      <w:rPr>
        <w:noProof/>
        <w:lang w:eastAsia="en-AU"/>
      </w:rPr>
      <w:drawing>
        <wp:anchor distT="0" distB="0" distL="114300" distR="114300" simplePos="0" relativeHeight="251674624" behindDoc="0" locked="1" layoutInCell="1" allowOverlap="1" wp14:anchorId="60720680" wp14:editId="1170506B">
          <wp:simplePos x="0" y="0"/>
          <wp:positionH relativeFrom="rightMargin">
            <wp:posOffset>-531495</wp:posOffset>
          </wp:positionH>
          <wp:positionV relativeFrom="page">
            <wp:posOffset>360045</wp:posOffset>
          </wp:positionV>
          <wp:extent cx="817200" cy="540000"/>
          <wp:effectExtent l="0" t="0" r="2540" b="0"/>
          <wp:wrapNone/>
          <wp:docPr id="76" name="Graphic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817200" cy="54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75648" behindDoc="1" locked="1" layoutInCell="1" allowOverlap="1" wp14:anchorId="1CC9CC46" wp14:editId="2EEE6AE6">
              <wp:simplePos x="0" y="0"/>
              <wp:positionH relativeFrom="page">
                <wp:align>left</wp:align>
              </wp:positionH>
              <wp:positionV relativeFrom="page">
                <wp:align>top</wp:align>
              </wp:positionV>
              <wp:extent cx="9543600" cy="720000"/>
              <wp:effectExtent l="0" t="0" r="635" b="4445"/>
              <wp:wrapNone/>
              <wp:docPr id="9" name="Graphic 52"/>
              <wp:cNvGraphicFramePr/>
              <a:graphic xmlns:a="http://schemas.openxmlformats.org/drawingml/2006/main">
                <a:graphicData uri="http://schemas.microsoft.com/office/word/2010/wordprocessingShape">
                  <wps:wsp>
                    <wps:cNvSpPr/>
                    <wps:spPr>
                      <a:xfrm>
                        <a:off x="0" y="0"/>
                        <a:ext cx="9543600" cy="720000"/>
                      </a:xfrm>
                      <a:custGeom>
                        <a:avLst/>
                        <a:gdLst>
                          <a:gd name="connsiteX0" fmla="*/ 0 w 9544693"/>
                          <a:gd name="connsiteY0" fmla="*/ 0 h 719631"/>
                          <a:gd name="connsiteX1" fmla="*/ 0 w 9544693"/>
                          <a:gd name="connsiteY1" fmla="*/ 309484 h 719631"/>
                          <a:gd name="connsiteX2" fmla="*/ 2984295 w 9544693"/>
                          <a:gd name="connsiteY2" fmla="*/ 719632 h 719631"/>
                          <a:gd name="connsiteX3" fmla="*/ 9544694 w 9544693"/>
                          <a:gd name="connsiteY3" fmla="*/ 0 h 719631"/>
                          <a:gd name="connsiteX4" fmla="*/ 0 w 9544693"/>
                          <a:gd name="connsiteY4" fmla="*/ 0 h 7196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44693" h="719631">
                            <a:moveTo>
                              <a:pt x="0" y="0"/>
                            </a:moveTo>
                            <a:lnTo>
                              <a:pt x="0" y="309484"/>
                            </a:lnTo>
                            <a:lnTo>
                              <a:pt x="2984295" y="719632"/>
                            </a:lnTo>
                            <a:lnTo>
                              <a:pt x="9544694" y="0"/>
                            </a:lnTo>
                            <a:lnTo>
                              <a:pt x="0" y="0"/>
                            </a:lnTo>
                            <a:close/>
                          </a:path>
                        </a:pathLst>
                      </a:custGeom>
                      <a:solidFill>
                        <a:schemeClr val="accent4"/>
                      </a:solidFill>
                      <a:ln w="1267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83949B" id="Graphic 52" o:spid="_x0000_s1026" style="position:absolute;margin-left:0;margin-top:0;width:751.45pt;height:56.7pt;z-index:-2516408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9544693,719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" path="m,l,309484,2984295,719632,9544694,,,xe" fillcolor="#1298cd [3207]" stroked="f" strokeweight=".35219mm">
              <v:stroke joinstyle="miter"/>
              <v:path arrowok="t" o:connecttype="custom" o:connectlocs="0,0;0,309643;2983953,720001;9543601,0;0,0" o:connectangles="0,0,0,0,0"/>
              <w10:wrap anchorx="page" anchory="page"/>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7F54F" w14:textId="77777777" w:rsidR="00702128" w:rsidRDefault="00702128" w:rsidP="005E4876">
    <w:pPr>
      <w:pStyle w:val="Header"/>
    </w:pPr>
  </w:p>
  <w:p w14:paraId="610AA360" w14:textId="77777777" w:rsidR="00702128" w:rsidRDefault="00702128" w:rsidP="00725935">
    <w:pPr>
      <w:pStyle w:val="Header"/>
      <w:tabs>
        <w:tab w:val="left" w:pos="527"/>
      </w:tabs>
    </w:pPr>
    <w:r>
      <w:tab/>
    </w:r>
  </w:p>
  <w:p w14:paraId="702A90B5" w14:textId="683FF95A" w:rsidR="00702128" w:rsidRDefault="00702128" w:rsidP="00725935">
    <w:pPr>
      <w:pStyle w:val="Heading1"/>
      <w:framePr w:wrap="around"/>
    </w:pPr>
    <w:r>
      <w:t>Consultation outcomes</w:t>
    </w:r>
  </w:p>
  <w:p w14:paraId="2BFE731B" w14:textId="77777777" w:rsidR="00702128" w:rsidRDefault="00702128" w:rsidP="00725935">
    <w:pPr>
      <w:pStyle w:val="Header"/>
      <w:ind w:firstLine="720"/>
    </w:pPr>
  </w:p>
  <w:p w14:paraId="5B929651" w14:textId="77777777" w:rsidR="00702128" w:rsidRDefault="00702128" w:rsidP="005E4876">
    <w:pPr>
      <w:pStyle w:val="Header"/>
    </w:pPr>
  </w:p>
  <w:p w14:paraId="219D9485" w14:textId="77777777" w:rsidR="00702128" w:rsidRDefault="00702128" w:rsidP="005E4876">
    <w:pPr>
      <w:pStyle w:val="Header"/>
    </w:pPr>
  </w:p>
  <w:p w14:paraId="355765CB" w14:textId="77777777" w:rsidR="00702128" w:rsidRDefault="00702128" w:rsidP="005E4876">
    <w:pPr>
      <w:pStyle w:val="Header"/>
    </w:pPr>
  </w:p>
  <w:p w14:paraId="74E8EE6A" w14:textId="77777777" w:rsidR="00702128" w:rsidRDefault="00702128" w:rsidP="005E4876">
    <w:pPr>
      <w:pStyle w:val="Header"/>
    </w:pPr>
  </w:p>
  <w:p w14:paraId="270F5843" w14:textId="77777777" w:rsidR="00702128" w:rsidRDefault="00702128" w:rsidP="005E4876">
    <w:pPr>
      <w:pStyle w:val="Header"/>
    </w:pPr>
  </w:p>
  <w:p w14:paraId="12B9D0A5" w14:textId="77777777" w:rsidR="00702128" w:rsidRDefault="00702128" w:rsidP="005E4876">
    <w:pPr>
      <w:pStyle w:val="Header"/>
    </w:pPr>
  </w:p>
  <w:p w14:paraId="7D85F64C" w14:textId="3B731081" w:rsidR="00702128" w:rsidRDefault="00702128" w:rsidP="0012678C">
    <w:pPr>
      <w:pStyle w:val="Header"/>
      <w:tabs>
        <w:tab w:val="left" w:pos="7146"/>
      </w:tabs>
    </w:pPr>
    <w:r>
      <w:tab/>
    </w:r>
  </w:p>
  <w:p w14:paraId="1746AFD5" w14:textId="77777777" w:rsidR="00702128" w:rsidRDefault="00702128" w:rsidP="005E4876">
    <w:pPr>
      <w:pStyle w:val="Header"/>
    </w:pPr>
  </w:p>
  <w:p w14:paraId="0DD4395A" w14:textId="77777777" w:rsidR="00702128" w:rsidRDefault="00702128" w:rsidP="005E4876">
    <w:pPr>
      <w:pStyle w:val="Header"/>
    </w:pPr>
  </w:p>
  <w:p w14:paraId="21A8E34D" w14:textId="77777777" w:rsidR="00702128" w:rsidRDefault="00702128" w:rsidP="005E4876">
    <w:pPr>
      <w:pStyle w:val="Header"/>
    </w:pPr>
    <w:r>
      <w:rPr>
        <w:noProof/>
        <w:lang w:eastAsia="en-AU"/>
      </w:rPr>
      <w:drawing>
        <wp:anchor distT="0" distB="0" distL="114300" distR="114300" simplePos="0" relativeHeight="251683840" behindDoc="0" locked="1" layoutInCell="1" allowOverlap="1" wp14:anchorId="6724BDE3" wp14:editId="0795A128">
          <wp:simplePos x="0" y="0"/>
          <wp:positionH relativeFrom="rightMargin">
            <wp:posOffset>-531495</wp:posOffset>
          </wp:positionH>
          <wp:positionV relativeFrom="page">
            <wp:posOffset>360045</wp:posOffset>
          </wp:positionV>
          <wp:extent cx="817200" cy="540000"/>
          <wp:effectExtent l="0" t="0" r="2540" b="0"/>
          <wp:wrapNone/>
          <wp:docPr id="77" name="Graphic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817200" cy="54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84864" behindDoc="1" locked="1" layoutInCell="1" allowOverlap="1" wp14:anchorId="12544065" wp14:editId="0B7F7898">
              <wp:simplePos x="0" y="0"/>
              <wp:positionH relativeFrom="page">
                <wp:align>center</wp:align>
              </wp:positionH>
              <wp:positionV relativeFrom="page">
                <wp:posOffset>0</wp:posOffset>
              </wp:positionV>
              <wp:extent cx="10692000" cy="1980000"/>
              <wp:effectExtent l="0" t="0" r="0" b="1270"/>
              <wp:wrapNone/>
              <wp:docPr id="18" name="Graphic 48"/>
              <wp:cNvGraphicFramePr/>
              <a:graphic xmlns:a="http://schemas.openxmlformats.org/drawingml/2006/main">
                <a:graphicData uri="http://schemas.microsoft.com/office/word/2010/wordprocessingShape">
                  <wps:wsp>
                    <wps:cNvSpPr/>
                    <wps:spPr>
                      <a:xfrm>
                        <a:off x="0" y="0"/>
                        <a:ext cx="10692000" cy="198000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chemeClr val="accent4"/>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C0BC5E" id="Graphic 48" o:spid="_x0000_s1026" style="position:absolute;margin-left:0;margin-top:0;width:841.9pt;height:155.9pt;z-index:-2516316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coordsize="10690603,197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" path="m,l,1568769r2987157,410089l10690603,1134692,10690603,,,xe" fillcolor="#1298cd [3207]" stroked="f" strokeweight=".35256mm">
              <v:stroke joinstyle="miter"/>
              <v:path arrowok="t" o:connecttype="custom" o:connectlocs="0,0;0,1569675;2987547,1980001;10692000,1135347;10692000,0;0,0" o:connectangles="0,0,0,0,0,0"/>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23A4A9C"/>
    <w:lvl w:ilvl="0">
      <w:start w:val="1"/>
      <w:numFmt w:val="decimal"/>
      <w:lvlText w:val="%1."/>
      <w:lvlJc w:val="left"/>
      <w:pPr>
        <w:tabs>
          <w:tab w:val="num" w:pos="1492"/>
        </w:tabs>
        <w:ind w:left="1492" w:hanging="360"/>
      </w:pPr>
    </w:lvl>
  </w:abstractNum>
  <w:abstractNum w:abstractNumId="1" w15:restartNumberingAfterBreak="0">
    <w:nsid w:val="FFFFFF80"/>
    <w:multiLevelType w:val="singleLevel"/>
    <w:tmpl w:val="B97EBF9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00241B8F"/>
    <w:multiLevelType w:val="multilevel"/>
    <w:tmpl w:val="14FC61F6"/>
    <w:numStyleLink w:val="ListAttachment"/>
  </w:abstractNum>
  <w:abstractNum w:abstractNumId="3" w15:restartNumberingAfterBreak="0">
    <w:nsid w:val="01135194"/>
    <w:multiLevelType w:val="multilevel"/>
    <w:tmpl w:val="30023638"/>
    <w:numStyleLink w:val="ListTableNumber"/>
  </w:abstractNum>
  <w:abstractNum w:abstractNumId="4" w15:restartNumberingAfterBreak="0">
    <w:nsid w:val="04BA7BE1"/>
    <w:multiLevelType w:val="hybridMultilevel"/>
    <w:tmpl w:val="6FA6D266"/>
    <w:lvl w:ilvl="0" w:tplc="C40C797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DD726A9"/>
    <w:multiLevelType w:val="multilevel"/>
    <w:tmpl w:val="14068A90"/>
    <w:styleLink w:val="ListAppendix"/>
    <w:lvl w:ilvl="0">
      <w:start w:val="1"/>
      <w:numFmt w:val="upperLetter"/>
      <w:lvlText w:val="Appendix %1"/>
      <w:lvlJc w:val="left"/>
      <w:pPr>
        <w:tabs>
          <w:tab w:val="num" w:pos="2268"/>
        </w:tabs>
        <w:ind w:left="2268" w:hanging="2268"/>
      </w:pPr>
      <w:rPr>
        <w:rFonts w:hint="default"/>
        <w:color w:val="auto"/>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0EDA6C14"/>
    <w:multiLevelType w:val="hybridMultilevel"/>
    <w:tmpl w:val="3800C9C8"/>
    <w:lvl w:ilvl="0" w:tplc="09C6577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F75435"/>
    <w:multiLevelType w:val="multilevel"/>
    <w:tmpl w:val="6ACA543A"/>
    <w:styleLink w:val="ListAlpha"/>
    <w:lvl w:ilvl="0">
      <w:start w:val="1"/>
      <w:numFmt w:val="lowerLetter"/>
      <w:pStyle w:val="ListAlpha0"/>
      <w:lvlText w:val="%1."/>
      <w:lvlJc w:val="left"/>
      <w:pPr>
        <w:tabs>
          <w:tab w:val="num" w:pos="425"/>
        </w:tabs>
        <w:ind w:left="425" w:hanging="425"/>
      </w:pPr>
      <w:rPr>
        <w:rFonts w:hint="default"/>
      </w:rPr>
    </w:lvl>
    <w:lvl w:ilvl="1">
      <w:start w:val="1"/>
      <w:numFmt w:val="lowerRoman"/>
      <w:pStyle w:val="ListAlpha2"/>
      <w:lvlText w:val="%2."/>
      <w:lvlJc w:val="left"/>
      <w:pPr>
        <w:tabs>
          <w:tab w:val="num" w:pos="850"/>
        </w:tabs>
        <w:ind w:left="850" w:hanging="425"/>
      </w:pPr>
      <w:rPr>
        <w:rFonts w:hint="default"/>
      </w:rPr>
    </w:lvl>
    <w:lvl w:ilvl="2">
      <w:start w:val="1"/>
      <w:numFmt w:val="decimal"/>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lowerLetter"/>
      <w:pStyle w:val="ListAlpha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8" w15:restartNumberingAfterBreak="0">
    <w:nsid w:val="0FB120D0"/>
    <w:multiLevelType w:val="multilevel"/>
    <w:tmpl w:val="14068A90"/>
    <w:numStyleLink w:val="ListAppendix"/>
  </w:abstractNum>
  <w:abstractNum w:abstractNumId="9" w15:restartNumberingAfterBreak="0">
    <w:nsid w:val="125C76A1"/>
    <w:multiLevelType w:val="multilevel"/>
    <w:tmpl w:val="14068A90"/>
    <w:numStyleLink w:val="ListAppendix"/>
  </w:abstractNum>
  <w:abstractNum w:abstractNumId="10" w15:restartNumberingAfterBreak="0">
    <w:nsid w:val="1511657B"/>
    <w:multiLevelType w:val="multilevel"/>
    <w:tmpl w:val="14068A90"/>
    <w:numStyleLink w:val="ListAppendix"/>
  </w:abstractNum>
  <w:abstractNum w:abstractNumId="11" w15:restartNumberingAfterBreak="0">
    <w:nsid w:val="153D74E5"/>
    <w:multiLevelType w:val="multilevel"/>
    <w:tmpl w:val="42AE73EC"/>
    <w:lvl w:ilvl="0">
      <w:start w:val="1"/>
      <w:numFmt w:val="bullet"/>
      <w:pStyle w:val="TableBullet"/>
      <w:lvlText w:val=""/>
      <w:lvlJc w:val="left"/>
      <w:pPr>
        <w:tabs>
          <w:tab w:val="num" w:pos="397"/>
        </w:tabs>
        <w:ind w:left="397" w:hanging="284"/>
      </w:pPr>
      <w:rPr>
        <w:rFonts w:ascii="Wingdings" w:hAnsi="Wingdings" w:hint="default"/>
        <w:color w:val="A2958A"/>
      </w:rPr>
    </w:lvl>
    <w:lvl w:ilvl="1">
      <w:start w:val="1"/>
      <w:numFmt w:val="bullet"/>
      <w:pStyle w:val="TableBullet2"/>
      <w:lvlText w:val=""/>
      <w:lvlJc w:val="left"/>
      <w:pPr>
        <w:tabs>
          <w:tab w:val="num" w:pos="680"/>
        </w:tabs>
        <w:ind w:left="680" w:hanging="283"/>
      </w:pPr>
      <w:rPr>
        <w:rFonts w:ascii="Wingdings" w:hAnsi="Wingdings" w:hint="default"/>
        <w:color w:val="A2958A" w:themeColor="accent5"/>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2" w15:restartNumberingAfterBreak="0">
    <w:nsid w:val="17B82414"/>
    <w:multiLevelType w:val="multilevel"/>
    <w:tmpl w:val="466AD4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A4E610B"/>
    <w:multiLevelType w:val="multilevel"/>
    <w:tmpl w:val="BC4A0BDE"/>
    <w:styleLink w:val="ListNumber"/>
    <w:lvl w:ilvl="0">
      <w:start w:val="1"/>
      <w:numFmt w:val="decimal"/>
      <w:pStyle w:val="ListNumber0"/>
      <w:lvlText w:val="%1."/>
      <w:lvlJc w:val="left"/>
      <w:pPr>
        <w:tabs>
          <w:tab w:val="num" w:pos="425"/>
        </w:tabs>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upperLetter"/>
      <w:pStyle w:val="ListNumber4"/>
      <w:lvlText w:val="%4."/>
      <w:lvlJc w:val="left"/>
      <w:pPr>
        <w:tabs>
          <w:tab w:val="num" w:pos="1700"/>
        </w:tabs>
        <w:ind w:left="1700" w:hanging="425"/>
      </w:pPr>
      <w:rPr>
        <w:rFonts w:hint="default"/>
      </w:rPr>
    </w:lvl>
    <w:lvl w:ilvl="4">
      <w:start w:val="1"/>
      <w:numFmt w:val="upperRoman"/>
      <w:pStyle w:val="ListNumber5"/>
      <w:lvlText w:val="%5."/>
      <w:lvlJc w:val="left"/>
      <w:pPr>
        <w:tabs>
          <w:tab w:val="num" w:pos="2125"/>
        </w:tabs>
        <w:ind w:left="2125" w:hanging="425"/>
      </w:pPr>
      <w:rPr>
        <w:rFonts w:hint="default"/>
      </w:rPr>
    </w:lvl>
    <w:lvl w:ilvl="5">
      <w:start w:val="1"/>
      <w:numFmt w:val="decimal"/>
      <w:pStyle w:val="ListNumber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4" w15:restartNumberingAfterBreak="0">
    <w:nsid w:val="1CEC440B"/>
    <w:multiLevelType w:val="multilevel"/>
    <w:tmpl w:val="FDD44E5A"/>
    <w:numStyleLink w:val="ListBullet"/>
  </w:abstractNum>
  <w:abstractNum w:abstractNumId="15" w15:restartNumberingAfterBreak="0">
    <w:nsid w:val="1D737170"/>
    <w:multiLevelType w:val="multilevel"/>
    <w:tmpl w:val="D9901DF0"/>
    <w:styleLink w:val="ListNbrHeading"/>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15:restartNumberingAfterBreak="0">
    <w:nsid w:val="1ED21A96"/>
    <w:multiLevelType w:val="multilevel"/>
    <w:tmpl w:val="14068A90"/>
    <w:numStyleLink w:val="ListAppendix"/>
  </w:abstractNum>
  <w:abstractNum w:abstractNumId="17" w15:restartNumberingAfterBreak="0">
    <w:nsid w:val="27B57907"/>
    <w:multiLevelType w:val="multilevel"/>
    <w:tmpl w:val="42AE73EC"/>
    <w:styleLink w:val="ListTableBullet"/>
    <w:lvl w:ilvl="0">
      <w:start w:val="1"/>
      <w:numFmt w:val="bullet"/>
      <w:lvlText w:val=""/>
      <w:lvlJc w:val="left"/>
      <w:pPr>
        <w:tabs>
          <w:tab w:val="num" w:pos="397"/>
        </w:tabs>
        <w:ind w:left="397" w:hanging="284"/>
      </w:pPr>
      <w:rPr>
        <w:rFonts w:ascii="Wingdings" w:hAnsi="Wingdings" w:hint="default"/>
        <w:color w:val="A2958A"/>
      </w:rPr>
    </w:lvl>
    <w:lvl w:ilvl="1">
      <w:start w:val="1"/>
      <w:numFmt w:val="bullet"/>
      <w:lvlText w:val=""/>
      <w:lvlJc w:val="left"/>
      <w:pPr>
        <w:tabs>
          <w:tab w:val="num" w:pos="680"/>
        </w:tabs>
        <w:ind w:left="680" w:hanging="283"/>
      </w:pPr>
      <w:rPr>
        <w:rFonts w:ascii="Wingdings" w:hAnsi="Wingdings" w:hint="default"/>
        <w:color w:val="A2958A" w:themeColor="accent5"/>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8" w15:restartNumberingAfterBreak="0">
    <w:nsid w:val="29973E80"/>
    <w:multiLevelType w:val="multilevel"/>
    <w:tmpl w:val="30023638"/>
    <w:styleLink w:val="ListTableNumber"/>
    <w:lvl w:ilvl="0">
      <w:start w:val="1"/>
      <w:numFmt w:val="decimal"/>
      <w:pStyle w:val="TableNumber"/>
      <w:lvlText w:val="%1."/>
      <w:lvlJc w:val="left"/>
      <w:pPr>
        <w:tabs>
          <w:tab w:val="num" w:pos="397"/>
        </w:tabs>
        <w:ind w:left="397" w:hanging="284"/>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33C7229B"/>
    <w:multiLevelType w:val="hybridMultilevel"/>
    <w:tmpl w:val="73BA1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F26A71"/>
    <w:multiLevelType w:val="multilevel"/>
    <w:tmpl w:val="E9B44B6A"/>
    <w:styleLink w:val="ListParagraph"/>
    <w:lvl w:ilvl="0">
      <w:start w:val="1"/>
      <w:numFmt w:val="none"/>
      <w:pStyle w:val="ListParagraph0"/>
      <w:lvlText w:val=""/>
      <w:lvlJc w:val="left"/>
      <w:pPr>
        <w:ind w:left="425" w:firstLine="0"/>
      </w:pPr>
      <w:rPr>
        <w:rFonts w:hint="default"/>
      </w:rPr>
    </w:lvl>
    <w:lvl w:ilvl="1">
      <w:start w:val="1"/>
      <w:numFmt w:val="none"/>
      <w:pStyle w:val="ListParagraph2"/>
      <w:lvlText w:val=""/>
      <w:lvlJc w:val="left"/>
      <w:pPr>
        <w:ind w:left="851" w:hanging="1"/>
      </w:pPr>
      <w:rPr>
        <w:rFonts w:hint="default"/>
      </w:rPr>
    </w:lvl>
    <w:lvl w:ilvl="2">
      <w:start w:val="1"/>
      <w:numFmt w:val="none"/>
      <w:pStyle w:val="ListParagraph3"/>
      <w:lvlText w:val=""/>
      <w:lvlJc w:val="left"/>
      <w:pPr>
        <w:ind w:left="1276" w:hanging="1"/>
      </w:pPr>
      <w:rPr>
        <w:rFonts w:hint="default"/>
      </w:rPr>
    </w:lvl>
    <w:lvl w:ilvl="3">
      <w:start w:val="1"/>
      <w:numFmt w:val="none"/>
      <w:pStyle w:val="ListParagraph4"/>
      <w:lvlText w:val=""/>
      <w:lvlJc w:val="left"/>
      <w:pPr>
        <w:ind w:left="1701" w:hanging="1"/>
      </w:pPr>
      <w:rPr>
        <w:rFonts w:hint="default"/>
      </w:rPr>
    </w:lvl>
    <w:lvl w:ilvl="4">
      <w:start w:val="1"/>
      <w:numFmt w:val="none"/>
      <w:pStyle w:val="ListParagraph5"/>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1" w15:restartNumberingAfterBreak="0">
    <w:nsid w:val="456162B3"/>
    <w:multiLevelType w:val="hybridMultilevel"/>
    <w:tmpl w:val="4DCA939C"/>
    <w:lvl w:ilvl="0" w:tplc="09C6577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A14449"/>
    <w:multiLevelType w:val="multilevel"/>
    <w:tmpl w:val="D9901DF0"/>
    <w:numStyleLink w:val="ListNbrHeading"/>
  </w:abstractNum>
  <w:abstractNum w:abstractNumId="23" w15:restartNumberingAfterBreak="0">
    <w:nsid w:val="4D627E68"/>
    <w:multiLevelType w:val="multilevel"/>
    <w:tmpl w:val="42AE73EC"/>
    <w:numStyleLink w:val="ListTableBullet"/>
  </w:abstractNum>
  <w:abstractNum w:abstractNumId="24" w15:restartNumberingAfterBreak="0">
    <w:nsid w:val="4F9000A7"/>
    <w:multiLevelType w:val="multilevel"/>
    <w:tmpl w:val="14FC61F6"/>
    <w:numStyleLink w:val="ListAttachment"/>
  </w:abstractNum>
  <w:abstractNum w:abstractNumId="25" w15:restartNumberingAfterBreak="0">
    <w:nsid w:val="54EC29E5"/>
    <w:multiLevelType w:val="multilevel"/>
    <w:tmpl w:val="14FC61F6"/>
    <w:numStyleLink w:val="ListAttachment"/>
  </w:abstractNum>
  <w:abstractNum w:abstractNumId="26" w15:restartNumberingAfterBreak="0">
    <w:nsid w:val="567633B7"/>
    <w:multiLevelType w:val="multilevel"/>
    <w:tmpl w:val="14FC61F6"/>
    <w:styleLink w:val="ListAttachment"/>
    <w:lvl w:ilvl="0">
      <w:start w:val="1"/>
      <w:numFmt w:val="decimal"/>
      <w:lvlText w:val="Attachment %1"/>
      <w:lvlJc w:val="left"/>
      <w:pPr>
        <w:tabs>
          <w:tab w:val="num" w:pos="2268"/>
        </w:tabs>
        <w:ind w:left="2268" w:hanging="2268"/>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57517D62"/>
    <w:multiLevelType w:val="multilevel"/>
    <w:tmpl w:val="FDD44E5A"/>
    <w:numStyleLink w:val="ListBullet"/>
  </w:abstractNum>
  <w:abstractNum w:abstractNumId="28" w15:restartNumberingAfterBreak="0">
    <w:nsid w:val="586A210C"/>
    <w:multiLevelType w:val="multilevel"/>
    <w:tmpl w:val="FDD44E5A"/>
    <w:numStyleLink w:val="ListBullet"/>
  </w:abstractNum>
  <w:abstractNum w:abstractNumId="29" w15:restartNumberingAfterBreak="0">
    <w:nsid w:val="588350C4"/>
    <w:multiLevelType w:val="multilevel"/>
    <w:tmpl w:val="BC4A0BDE"/>
    <w:numStyleLink w:val="ListNumber"/>
  </w:abstractNum>
  <w:abstractNum w:abstractNumId="30" w15:restartNumberingAfterBreak="0">
    <w:nsid w:val="639B0871"/>
    <w:multiLevelType w:val="multilevel"/>
    <w:tmpl w:val="6ACA543A"/>
    <w:numStyleLink w:val="ListAlpha"/>
  </w:abstractNum>
  <w:abstractNum w:abstractNumId="31" w15:restartNumberingAfterBreak="0">
    <w:nsid w:val="68AD136A"/>
    <w:multiLevelType w:val="multilevel"/>
    <w:tmpl w:val="14068A90"/>
    <w:numStyleLink w:val="ListAppendix"/>
  </w:abstractNum>
  <w:abstractNum w:abstractNumId="32" w15:restartNumberingAfterBreak="0">
    <w:nsid w:val="6D9409B2"/>
    <w:multiLevelType w:val="multilevel"/>
    <w:tmpl w:val="D9901DF0"/>
    <w:numStyleLink w:val="ListNbrHeading"/>
  </w:abstractNum>
  <w:abstractNum w:abstractNumId="33" w15:restartNumberingAfterBreak="0">
    <w:nsid w:val="6DD55E20"/>
    <w:multiLevelType w:val="multilevel"/>
    <w:tmpl w:val="BC4A0BDE"/>
    <w:numStyleLink w:val="ListNumber"/>
  </w:abstractNum>
  <w:abstractNum w:abstractNumId="34" w15:restartNumberingAfterBreak="0">
    <w:nsid w:val="725B532E"/>
    <w:multiLevelType w:val="multilevel"/>
    <w:tmpl w:val="FDD44E5A"/>
    <w:styleLink w:val="ListBullet"/>
    <w:lvl w:ilvl="0">
      <w:start w:val="1"/>
      <w:numFmt w:val="bullet"/>
      <w:pStyle w:val="ListBullet0"/>
      <w:lvlText w:val=""/>
      <w:lvlJc w:val="left"/>
      <w:pPr>
        <w:tabs>
          <w:tab w:val="num" w:pos="425"/>
        </w:tabs>
        <w:ind w:left="425" w:hanging="425"/>
      </w:pPr>
      <w:rPr>
        <w:rFonts w:ascii="Wingdings" w:hAnsi="Wingdings" w:hint="default"/>
        <w:color w:val="A2958A"/>
      </w:rPr>
    </w:lvl>
    <w:lvl w:ilvl="1">
      <w:start w:val="1"/>
      <w:numFmt w:val="bullet"/>
      <w:pStyle w:val="ListBullet2"/>
      <w:lvlText w:val=""/>
      <w:lvlJc w:val="left"/>
      <w:pPr>
        <w:tabs>
          <w:tab w:val="num" w:pos="850"/>
        </w:tabs>
        <w:ind w:left="850" w:hanging="425"/>
      </w:pPr>
      <w:rPr>
        <w:rFonts w:ascii="Wingdings" w:hAnsi="Wingdings" w:hint="default"/>
        <w:color w:val="A2958A" w:themeColor="accent5"/>
      </w:rPr>
    </w:lvl>
    <w:lvl w:ilvl="2">
      <w:start w:val="1"/>
      <w:numFmt w:val="bullet"/>
      <w:pStyle w:val="ListBullet3"/>
      <w:lvlText w:val=""/>
      <w:lvlJc w:val="left"/>
      <w:pPr>
        <w:tabs>
          <w:tab w:val="num" w:pos="1275"/>
        </w:tabs>
        <w:ind w:left="1275" w:hanging="425"/>
      </w:pPr>
      <w:rPr>
        <w:rFonts w:ascii="Wingdings" w:hAnsi="Wingdings" w:hint="default"/>
        <w:color w:val="A2958A" w:themeColor="accent5"/>
      </w:rPr>
    </w:lvl>
    <w:lvl w:ilvl="3">
      <w:start w:val="1"/>
      <w:numFmt w:val="bullet"/>
      <w:pStyle w:val="ListBullet4"/>
      <w:lvlText w:val=""/>
      <w:lvlJc w:val="left"/>
      <w:pPr>
        <w:tabs>
          <w:tab w:val="num" w:pos="1700"/>
        </w:tabs>
        <w:ind w:left="1700" w:hanging="425"/>
      </w:pPr>
      <w:rPr>
        <w:rFonts w:ascii="Wingdings" w:hAnsi="Wingdings" w:hint="default"/>
        <w:color w:val="A2958A" w:themeColor="accent5"/>
      </w:rPr>
    </w:lvl>
    <w:lvl w:ilvl="4">
      <w:start w:val="1"/>
      <w:numFmt w:val="bullet"/>
      <w:pStyle w:val="ListBullet5"/>
      <w:lvlText w:val=""/>
      <w:lvlJc w:val="left"/>
      <w:pPr>
        <w:tabs>
          <w:tab w:val="num" w:pos="2125"/>
        </w:tabs>
        <w:ind w:left="2125" w:hanging="425"/>
      </w:pPr>
      <w:rPr>
        <w:rFonts w:ascii="Wingdings" w:hAnsi="Wingdings" w:hint="default"/>
        <w:color w:val="A2958A" w:themeColor="accent5"/>
      </w:rPr>
    </w:lvl>
    <w:lvl w:ilvl="5">
      <w:start w:val="1"/>
      <w:numFmt w:val="bullet"/>
      <w:pStyle w:val="ListBullet6"/>
      <w:lvlText w:val=""/>
      <w:lvlJc w:val="left"/>
      <w:pPr>
        <w:tabs>
          <w:tab w:val="num" w:pos="2550"/>
        </w:tabs>
        <w:ind w:left="2550" w:hanging="425"/>
      </w:pPr>
      <w:rPr>
        <w:rFonts w:ascii="Wingdings" w:hAnsi="Wingdings" w:hint="default"/>
        <w:color w:val="A2958A" w:themeColor="accent5"/>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5" w15:restartNumberingAfterBreak="0">
    <w:nsid w:val="74AA78E3"/>
    <w:multiLevelType w:val="multilevel"/>
    <w:tmpl w:val="14068A90"/>
    <w:numStyleLink w:val="ListAppendix"/>
  </w:abstractNum>
  <w:num w:numId="1">
    <w:abstractNumId w:val="3"/>
  </w:num>
  <w:num w:numId="2">
    <w:abstractNumId w:val="7"/>
  </w:num>
  <w:num w:numId="3">
    <w:abstractNumId w:val="5"/>
  </w:num>
  <w:num w:numId="4">
    <w:abstractNumId w:val="34"/>
  </w:num>
  <w:num w:numId="5">
    <w:abstractNumId w:val="15"/>
  </w:num>
  <w:num w:numId="6">
    <w:abstractNumId w:val="13"/>
  </w:num>
  <w:num w:numId="7">
    <w:abstractNumId w:val="20"/>
  </w:num>
  <w:num w:numId="8">
    <w:abstractNumId w:val="17"/>
  </w:num>
  <w:num w:numId="9">
    <w:abstractNumId w:val="18"/>
  </w:num>
  <w:num w:numId="10">
    <w:abstractNumId w:val="31"/>
  </w:num>
  <w:num w:numId="11">
    <w:abstractNumId w:val="23"/>
  </w:num>
  <w:num w:numId="12">
    <w:abstractNumId w:val="12"/>
  </w:num>
  <w:num w:numId="13">
    <w:abstractNumId w:val="33"/>
  </w:num>
  <w:num w:numId="14">
    <w:abstractNumId w:val="9"/>
  </w:num>
  <w:num w:numId="15">
    <w:abstractNumId w:val="26"/>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2"/>
  </w:num>
  <w:num w:numId="19">
    <w:abstractNumId w:val="27"/>
  </w:num>
  <w:num w:numId="20">
    <w:abstractNumId w:val="1"/>
  </w:num>
  <w:num w:numId="21">
    <w:abstractNumId w:val="29"/>
  </w:num>
  <w:num w:numId="22">
    <w:abstractNumId w:val="0"/>
  </w:num>
  <w:num w:numId="23">
    <w:abstractNumId w:val="30"/>
  </w:num>
  <w:num w:numId="24">
    <w:abstractNumId w:val="10"/>
  </w:num>
  <w:num w:numId="25">
    <w:abstractNumId w:val="25"/>
  </w:num>
  <w:num w:numId="26">
    <w:abstractNumId w:val="32"/>
  </w:num>
  <w:num w:numId="27">
    <w:abstractNumId w:val="14"/>
  </w:num>
  <w:num w:numId="28">
    <w:abstractNumId w:val="28"/>
  </w:num>
  <w:num w:numId="29">
    <w:abstractNumId w:val="11"/>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24"/>
  </w:num>
  <w:num w:numId="35">
    <w:abstractNumId w:val="8"/>
  </w:num>
  <w:num w:numId="36">
    <w:abstractNumId w:val="35"/>
  </w:num>
  <w:num w:numId="37">
    <w:abstractNumId w:val="6"/>
  </w:num>
  <w:num w:numId="38">
    <w:abstractNumId w:val="19"/>
  </w:num>
  <w:num w:numId="39">
    <w:abstractNumId w:val="28"/>
  </w:num>
  <w:num w:numId="40">
    <w:abstractNumId w:val="21"/>
  </w:num>
  <w:num w:numId="41">
    <w:abstractNumId w:val="28"/>
  </w:num>
  <w:num w:numId="42">
    <w:abstractNumId w:val="4"/>
  </w:num>
  <w:num w:numId="43">
    <w:abstractNumId w:val="28"/>
  </w:num>
  <w:num w:numId="44">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xAppendixName" w:val="Appendix"/>
  </w:docVars>
  <w:rsids>
    <w:rsidRoot w:val="0054744B"/>
    <w:rsid w:val="00007142"/>
    <w:rsid w:val="00011CBC"/>
    <w:rsid w:val="000129BA"/>
    <w:rsid w:val="00017D71"/>
    <w:rsid w:val="00020513"/>
    <w:rsid w:val="0002454B"/>
    <w:rsid w:val="00044DBE"/>
    <w:rsid w:val="0005013B"/>
    <w:rsid w:val="00052530"/>
    <w:rsid w:val="000542C6"/>
    <w:rsid w:val="00072A93"/>
    <w:rsid w:val="00080D95"/>
    <w:rsid w:val="000C1B7F"/>
    <w:rsid w:val="000C59AA"/>
    <w:rsid w:val="000C6536"/>
    <w:rsid w:val="000F2A71"/>
    <w:rsid w:val="00111911"/>
    <w:rsid w:val="0012678C"/>
    <w:rsid w:val="001273E5"/>
    <w:rsid w:val="00144A01"/>
    <w:rsid w:val="00152F4C"/>
    <w:rsid w:val="00155BB5"/>
    <w:rsid w:val="00157723"/>
    <w:rsid w:val="00165991"/>
    <w:rsid w:val="00166706"/>
    <w:rsid w:val="00172751"/>
    <w:rsid w:val="00173A15"/>
    <w:rsid w:val="001832DB"/>
    <w:rsid w:val="0018345E"/>
    <w:rsid w:val="001846AF"/>
    <w:rsid w:val="00186246"/>
    <w:rsid w:val="00196C64"/>
    <w:rsid w:val="001C1775"/>
    <w:rsid w:val="001C1EC1"/>
    <w:rsid w:val="001C3FA9"/>
    <w:rsid w:val="001E3B79"/>
    <w:rsid w:val="001E544B"/>
    <w:rsid w:val="00215694"/>
    <w:rsid w:val="0023190F"/>
    <w:rsid w:val="00242901"/>
    <w:rsid w:val="00243EBA"/>
    <w:rsid w:val="0024468E"/>
    <w:rsid w:val="00257F27"/>
    <w:rsid w:val="00260978"/>
    <w:rsid w:val="0026771A"/>
    <w:rsid w:val="00287310"/>
    <w:rsid w:val="00287A8E"/>
    <w:rsid w:val="00292B9E"/>
    <w:rsid w:val="00292BE4"/>
    <w:rsid w:val="002A2FFE"/>
    <w:rsid w:val="002A51A0"/>
    <w:rsid w:val="002E496D"/>
    <w:rsid w:val="002F0C35"/>
    <w:rsid w:val="002F57F0"/>
    <w:rsid w:val="002F612F"/>
    <w:rsid w:val="00301868"/>
    <w:rsid w:val="00301E18"/>
    <w:rsid w:val="003047A6"/>
    <w:rsid w:val="00311502"/>
    <w:rsid w:val="00313255"/>
    <w:rsid w:val="00317195"/>
    <w:rsid w:val="00326913"/>
    <w:rsid w:val="003413D7"/>
    <w:rsid w:val="0034352B"/>
    <w:rsid w:val="00356EFF"/>
    <w:rsid w:val="0035730D"/>
    <w:rsid w:val="00361F94"/>
    <w:rsid w:val="0036724E"/>
    <w:rsid w:val="00383412"/>
    <w:rsid w:val="00395CC2"/>
    <w:rsid w:val="00395EAE"/>
    <w:rsid w:val="003A0096"/>
    <w:rsid w:val="003B362B"/>
    <w:rsid w:val="003D0EDA"/>
    <w:rsid w:val="003D3410"/>
    <w:rsid w:val="003D48F4"/>
    <w:rsid w:val="003D7073"/>
    <w:rsid w:val="003E7623"/>
    <w:rsid w:val="00407DD9"/>
    <w:rsid w:val="00411753"/>
    <w:rsid w:val="00420398"/>
    <w:rsid w:val="004256AC"/>
    <w:rsid w:val="0043588E"/>
    <w:rsid w:val="004405F2"/>
    <w:rsid w:val="00444B39"/>
    <w:rsid w:val="00445521"/>
    <w:rsid w:val="00457182"/>
    <w:rsid w:val="0045779A"/>
    <w:rsid w:val="00464F1A"/>
    <w:rsid w:val="004746CF"/>
    <w:rsid w:val="00481CC0"/>
    <w:rsid w:val="00493BE8"/>
    <w:rsid w:val="00494CD4"/>
    <w:rsid w:val="004A167A"/>
    <w:rsid w:val="004A2F2C"/>
    <w:rsid w:val="004B4203"/>
    <w:rsid w:val="004B5A30"/>
    <w:rsid w:val="004C098F"/>
    <w:rsid w:val="004C28A8"/>
    <w:rsid w:val="004C3E22"/>
    <w:rsid w:val="004D13B3"/>
    <w:rsid w:val="004E6D6B"/>
    <w:rsid w:val="004F2782"/>
    <w:rsid w:val="00500ACF"/>
    <w:rsid w:val="00503690"/>
    <w:rsid w:val="00525A77"/>
    <w:rsid w:val="005349DA"/>
    <w:rsid w:val="005439D7"/>
    <w:rsid w:val="00545B3A"/>
    <w:rsid w:val="0054744B"/>
    <w:rsid w:val="00560EDA"/>
    <w:rsid w:val="0056475B"/>
    <w:rsid w:val="00574694"/>
    <w:rsid w:val="00581CEA"/>
    <w:rsid w:val="005A2756"/>
    <w:rsid w:val="005B54F0"/>
    <w:rsid w:val="005B6290"/>
    <w:rsid w:val="005D0167"/>
    <w:rsid w:val="005E2261"/>
    <w:rsid w:val="005E4876"/>
    <w:rsid w:val="005E7363"/>
    <w:rsid w:val="005E7CAD"/>
    <w:rsid w:val="006003D9"/>
    <w:rsid w:val="006066EF"/>
    <w:rsid w:val="00613E39"/>
    <w:rsid w:val="00614662"/>
    <w:rsid w:val="006163CD"/>
    <w:rsid w:val="006164FB"/>
    <w:rsid w:val="00616D31"/>
    <w:rsid w:val="00624967"/>
    <w:rsid w:val="00632568"/>
    <w:rsid w:val="00635418"/>
    <w:rsid w:val="00647BDB"/>
    <w:rsid w:val="00651E9B"/>
    <w:rsid w:val="00662F4D"/>
    <w:rsid w:val="00664CBC"/>
    <w:rsid w:val="00670B05"/>
    <w:rsid w:val="00687AFA"/>
    <w:rsid w:val="00687CE0"/>
    <w:rsid w:val="006A3995"/>
    <w:rsid w:val="006C0E44"/>
    <w:rsid w:val="006C2320"/>
    <w:rsid w:val="006D0EB9"/>
    <w:rsid w:val="006E1F5B"/>
    <w:rsid w:val="006E6851"/>
    <w:rsid w:val="00702128"/>
    <w:rsid w:val="00704719"/>
    <w:rsid w:val="00711ABD"/>
    <w:rsid w:val="00715788"/>
    <w:rsid w:val="0072434D"/>
    <w:rsid w:val="00725935"/>
    <w:rsid w:val="0074034B"/>
    <w:rsid w:val="00741124"/>
    <w:rsid w:val="007417B4"/>
    <w:rsid w:val="00754A3C"/>
    <w:rsid w:val="00757A53"/>
    <w:rsid w:val="0076367C"/>
    <w:rsid w:val="007735FA"/>
    <w:rsid w:val="00785FE4"/>
    <w:rsid w:val="007A7915"/>
    <w:rsid w:val="007B215D"/>
    <w:rsid w:val="007C38B8"/>
    <w:rsid w:val="007C53CE"/>
    <w:rsid w:val="007D1FAC"/>
    <w:rsid w:val="007E1659"/>
    <w:rsid w:val="007E2D92"/>
    <w:rsid w:val="007F121B"/>
    <w:rsid w:val="007F1DCB"/>
    <w:rsid w:val="007F1FAD"/>
    <w:rsid w:val="007F5557"/>
    <w:rsid w:val="007F6891"/>
    <w:rsid w:val="00814151"/>
    <w:rsid w:val="00816344"/>
    <w:rsid w:val="00823D68"/>
    <w:rsid w:val="00834296"/>
    <w:rsid w:val="00835197"/>
    <w:rsid w:val="00840D82"/>
    <w:rsid w:val="00845B0B"/>
    <w:rsid w:val="008540C9"/>
    <w:rsid w:val="0086012B"/>
    <w:rsid w:val="00862690"/>
    <w:rsid w:val="0086512E"/>
    <w:rsid w:val="008661E1"/>
    <w:rsid w:val="00866906"/>
    <w:rsid w:val="008714E6"/>
    <w:rsid w:val="00877517"/>
    <w:rsid w:val="00891FC7"/>
    <w:rsid w:val="008A2FA1"/>
    <w:rsid w:val="008A2FD4"/>
    <w:rsid w:val="008A4D2C"/>
    <w:rsid w:val="008A5A63"/>
    <w:rsid w:val="008B6C82"/>
    <w:rsid w:val="008C1FD1"/>
    <w:rsid w:val="008D0C2C"/>
    <w:rsid w:val="008D0E0C"/>
    <w:rsid w:val="008E2E14"/>
    <w:rsid w:val="009120F4"/>
    <w:rsid w:val="00932128"/>
    <w:rsid w:val="00954283"/>
    <w:rsid w:val="0096217F"/>
    <w:rsid w:val="00992694"/>
    <w:rsid w:val="00995BAA"/>
    <w:rsid w:val="009A0B78"/>
    <w:rsid w:val="009A14A8"/>
    <w:rsid w:val="009A1FE2"/>
    <w:rsid w:val="009D6143"/>
    <w:rsid w:val="009D656A"/>
    <w:rsid w:val="009E6379"/>
    <w:rsid w:val="009F3881"/>
    <w:rsid w:val="00A00AF5"/>
    <w:rsid w:val="00A1038B"/>
    <w:rsid w:val="00A1310C"/>
    <w:rsid w:val="00A1339C"/>
    <w:rsid w:val="00A1743A"/>
    <w:rsid w:val="00A313F5"/>
    <w:rsid w:val="00A34437"/>
    <w:rsid w:val="00A42F01"/>
    <w:rsid w:val="00A47535"/>
    <w:rsid w:val="00A5106C"/>
    <w:rsid w:val="00A55B40"/>
    <w:rsid w:val="00A63BC8"/>
    <w:rsid w:val="00A63CCB"/>
    <w:rsid w:val="00A66B2E"/>
    <w:rsid w:val="00A74523"/>
    <w:rsid w:val="00A80834"/>
    <w:rsid w:val="00A9552C"/>
    <w:rsid w:val="00A97234"/>
    <w:rsid w:val="00AA27EF"/>
    <w:rsid w:val="00AA6A53"/>
    <w:rsid w:val="00AB73A1"/>
    <w:rsid w:val="00B0217A"/>
    <w:rsid w:val="00B025B0"/>
    <w:rsid w:val="00B03D47"/>
    <w:rsid w:val="00B04E35"/>
    <w:rsid w:val="00B04E3A"/>
    <w:rsid w:val="00B0618D"/>
    <w:rsid w:val="00B13B18"/>
    <w:rsid w:val="00B17FA4"/>
    <w:rsid w:val="00B27CD8"/>
    <w:rsid w:val="00B34484"/>
    <w:rsid w:val="00B36A6A"/>
    <w:rsid w:val="00B52398"/>
    <w:rsid w:val="00B65361"/>
    <w:rsid w:val="00B665A2"/>
    <w:rsid w:val="00B722A5"/>
    <w:rsid w:val="00B742E4"/>
    <w:rsid w:val="00B76CD6"/>
    <w:rsid w:val="00B84B89"/>
    <w:rsid w:val="00B915C6"/>
    <w:rsid w:val="00B96FBF"/>
    <w:rsid w:val="00BA7850"/>
    <w:rsid w:val="00BC0E71"/>
    <w:rsid w:val="00BE610E"/>
    <w:rsid w:val="00BF7022"/>
    <w:rsid w:val="00C01C7D"/>
    <w:rsid w:val="00C20C17"/>
    <w:rsid w:val="00C33B32"/>
    <w:rsid w:val="00C363ED"/>
    <w:rsid w:val="00C506C2"/>
    <w:rsid w:val="00C560A6"/>
    <w:rsid w:val="00C84561"/>
    <w:rsid w:val="00C96877"/>
    <w:rsid w:val="00CB56B9"/>
    <w:rsid w:val="00CC4D7E"/>
    <w:rsid w:val="00CC5CD1"/>
    <w:rsid w:val="00CD7DC3"/>
    <w:rsid w:val="00CF1CCD"/>
    <w:rsid w:val="00D17F66"/>
    <w:rsid w:val="00D32224"/>
    <w:rsid w:val="00D34E9A"/>
    <w:rsid w:val="00D42EEC"/>
    <w:rsid w:val="00D43DF0"/>
    <w:rsid w:val="00D61606"/>
    <w:rsid w:val="00D669F4"/>
    <w:rsid w:val="00D77058"/>
    <w:rsid w:val="00D83780"/>
    <w:rsid w:val="00D93867"/>
    <w:rsid w:val="00DA02C8"/>
    <w:rsid w:val="00DA1371"/>
    <w:rsid w:val="00DA6AEC"/>
    <w:rsid w:val="00DC7464"/>
    <w:rsid w:val="00DD01EF"/>
    <w:rsid w:val="00DD0832"/>
    <w:rsid w:val="00DD0AFE"/>
    <w:rsid w:val="00DD6018"/>
    <w:rsid w:val="00DE1642"/>
    <w:rsid w:val="00DE2E90"/>
    <w:rsid w:val="00E01466"/>
    <w:rsid w:val="00E05FA3"/>
    <w:rsid w:val="00E12AD2"/>
    <w:rsid w:val="00E23079"/>
    <w:rsid w:val="00E26F06"/>
    <w:rsid w:val="00E3187D"/>
    <w:rsid w:val="00E36579"/>
    <w:rsid w:val="00E47C70"/>
    <w:rsid w:val="00E87A8D"/>
    <w:rsid w:val="00E9533F"/>
    <w:rsid w:val="00EA459E"/>
    <w:rsid w:val="00EB052B"/>
    <w:rsid w:val="00EC7BB0"/>
    <w:rsid w:val="00ED22E0"/>
    <w:rsid w:val="00ED5A81"/>
    <w:rsid w:val="00ED60EE"/>
    <w:rsid w:val="00EE1F86"/>
    <w:rsid w:val="00F1307E"/>
    <w:rsid w:val="00F15F08"/>
    <w:rsid w:val="00F34109"/>
    <w:rsid w:val="00F63CF4"/>
    <w:rsid w:val="00F9070E"/>
    <w:rsid w:val="00F91302"/>
    <w:rsid w:val="00FA4B26"/>
    <w:rsid w:val="00FC0BC3"/>
    <w:rsid w:val="00FC3A15"/>
    <w:rsid w:val="00FC4A68"/>
    <w:rsid w:val="00FC6954"/>
    <w:rsid w:val="00FC6B9A"/>
    <w:rsid w:val="00FC78BC"/>
    <w:rsid w:val="00FD1621"/>
    <w:rsid w:val="00FD48D1"/>
    <w:rsid w:val="00FD645A"/>
    <w:rsid w:val="00FF2573"/>
    <w:rsid w:val="00FF4A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37B73"/>
  <w14:defaultImageDpi w14:val="32767"/>
  <w15:chartTrackingRefBased/>
  <w15:docId w15:val="{3328EC6F-ED90-438B-A44E-64F969359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qFormat="1"/>
    <w:lsdException w:name="heading 7" w:semiHidden="1" w:qFormat="1"/>
    <w:lsdException w:name="heading 8" w:qFormat="1"/>
    <w:lsdException w:name="heading 9" w:uiPriority="1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unhideWhenUsed="1"/>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9"/>
    <w:lsdException w:name="List Bullet 3" w:uiPriority="19"/>
    <w:lsdException w:name="List Bullet 4" w:uiPriority="19"/>
    <w:lsdException w:name="List Bullet 5" w:uiPriority="19"/>
    <w:lsdException w:name="List Number 2" w:uiPriority="19"/>
    <w:lsdException w:name="List Number 3" w:uiPriority="19"/>
    <w:lsdException w:name="List Number 4" w:uiPriority="19"/>
    <w:lsdException w:name="List Number 5" w:uiPriority="19"/>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15"/>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0834"/>
    <w:pPr>
      <w:spacing w:after="0" w:line="240" w:lineRule="auto"/>
    </w:pPr>
  </w:style>
  <w:style w:type="paragraph" w:styleId="Heading1">
    <w:name w:val="heading 1"/>
    <w:basedOn w:val="Normal"/>
    <w:next w:val="BodyText"/>
    <w:link w:val="Heading1Char"/>
    <w:uiPriority w:val="1"/>
    <w:qFormat/>
    <w:rsid w:val="006A3995"/>
    <w:pPr>
      <w:keepNext/>
      <w:keepLines/>
      <w:pageBreakBefore/>
      <w:framePr w:w="9639" w:wrap="around" w:vAnchor="page" w:hAnchor="margin" w:y="710"/>
      <w:spacing w:line="216" w:lineRule="auto"/>
      <w:ind w:right="1418"/>
      <w:outlineLvl w:val="0"/>
    </w:pPr>
    <w:rPr>
      <w:rFonts w:asciiTheme="majorHAnsi" w:eastAsia="Times New Roman" w:hAnsiTheme="majorHAnsi" w:cstheme="majorBidi"/>
      <w:color w:val="FFFFFF" w:themeColor="background1"/>
      <w:sz w:val="68"/>
      <w:szCs w:val="32"/>
      <w:lang w:eastAsia="en-AU"/>
    </w:rPr>
  </w:style>
  <w:style w:type="paragraph" w:styleId="Heading2">
    <w:name w:val="heading 2"/>
    <w:basedOn w:val="Normal"/>
    <w:next w:val="BodyText"/>
    <w:link w:val="Heading2Char"/>
    <w:uiPriority w:val="1"/>
    <w:qFormat/>
    <w:rsid w:val="007F121B"/>
    <w:pPr>
      <w:keepNext/>
      <w:keepLines/>
      <w:spacing w:before="240" w:after="120"/>
      <w:outlineLvl w:val="1"/>
    </w:pPr>
    <w:rPr>
      <w:rFonts w:asciiTheme="majorHAnsi" w:eastAsiaTheme="majorEastAsia" w:hAnsiTheme="majorHAnsi" w:cstheme="majorBidi"/>
      <w:b/>
      <w:sz w:val="44"/>
      <w:szCs w:val="26"/>
    </w:rPr>
  </w:style>
  <w:style w:type="paragraph" w:styleId="Heading3">
    <w:name w:val="heading 3"/>
    <w:basedOn w:val="Normal"/>
    <w:next w:val="BodyText"/>
    <w:link w:val="Heading3Char"/>
    <w:uiPriority w:val="1"/>
    <w:qFormat/>
    <w:rsid w:val="007F121B"/>
    <w:pPr>
      <w:keepNext/>
      <w:keepLines/>
      <w:spacing w:before="240" w:after="120"/>
      <w:outlineLvl w:val="2"/>
    </w:pPr>
    <w:rPr>
      <w:rFonts w:asciiTheme="majorHAnsi" w:eastAsiaTheme="majorEastAsia" w:hAnsiTheme="majorHAnsi" w:cstheme="majorBidi"/>
      <w:b/>
      <w:sz w:val="36"/>
      <w:szCs w:val="24"/>
    </w:rPr>
  </w:style>
  <w:style w:type="paragraph" w:styleId="Heading4">
    <w:name w:val="heading 4"/>
    <w:basedOn w:val="Normal"/>
    <w:next w:val="BodyText"/>
    <w:link w:val="Heading4Char"/>
    <w:uiPriority w:val="1"/>
    <w:qFormat/>
    <w:rsid w:val="007F121B"/>
    <w:pPr>
      <w:keepNext/>
      <w:keepLines/>
      <w:spacing w:before="240" w:after="120"/>
      <w:outlineLvl w:val="3"/>
    </w:pPr>
    <w:rPr>
      <w:rFonts w:asciiTheme="majorHAnsi" w:eastAsiaTheme="majorEastAsia" w:hAnsiTheme="majorHAnsi" w:cstheme="majorBidi"/>
      <w:iCs/>
      <w:sz w:val="28"/>
    </w:rPr>
  </w:style>
  <w:style w:type="paragraph" w:styleId="Heading5">
    <w:name w:val="heading 5"/>
    <w:basedOn w:val="Normal"/>
    <w:next w:val="BodyText"/>
    <w:link w:val="Heading5Char"/>
    <w:uiPriority w:val="1"/>
    <w:qFormat/>
    <w:rsid w:val="007F121B"/>
    <w:pPr>
      <w:keepNext/>
      <w:keepLines/>
      <w:spacing w:before="240" w:after="120"/>
      <w:outlineLvl w:val="4"/>
    </w:pPr>
    <w:rPr>
      <w:rFonts w:asciiTheme="majorHAnsi" w:eastAsiaTheme="majorEastAsia" w:hAnsiTheme="majorHAnsi" w:cstheme="majorBidi"/>
      <w:b/>
    </w:rPr>
  </w:style>
  <w:style w:type="paragraph" w:styleId="Heading8">
    <w:name w:val="heading 8"/>
    <w:basedOn w:val="Normal"/>
    <w:next w:val="Normal"/>
    <w:link w:val="Heading8Char"/>
    <w:uiPriority w:val="99"/>
    <w:semiHidden/>
    <w:qFormat/>
    <w:rsid w:val="00A5106C"/>
    <w:pPr>
      <w:keepNext/>
      <w:keepLines/>
      <w:outlineLvl w:val="7"/>
    </w:pPr>
    <w:rPr>
      <w:rFonts w:eastAsiaTheme="majorEastAsia" w:cstheme="majorBidi"/>
      <w:color w:val="272727" w:themeColor="text1" w:themeTint="D8"/>
      <w:szCs w:val="21"/>
    </w:rPr>
  </w:style>
  <w:style w:type="paragraph" w:styleId="Heading9">
    <w:name w:val="heading 9"/>
    <w:basedOn w:val="Normal"/>
    <w:next w:val="BodyText"/>
    <w:link w:val="Heading9Char"/>
    <w:uiPriority w:val="99"/>
    <w:semiHidden/>
    <w:qFormat/>
    <w:rsid w:val="00A5106C"/>
    <w:pPr>
      <w:keepNext/>
      <w:outlineLvl w:val="8"/>
    </w:pPr>
    <w:rPr>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0">
    <w:name w:val="List Paragraph"/>
    <w:basedOn w:val="BodyText"/>
    <w:uiPriority w:val="2"/>
    <w:qFormat/>
    <w:rsid w:val="00017D71"/>
    <w:pPr>
      <w:numPr>
        <w:numId w:val="7"/>
      </w:numPr>
    </w:pPr>
  </w:style>
  <w:style w:type="paragraph" w:customStyle="1" w:styleId="ListParagraph2">
    <w:name w:val="List Paragraph 2"/>
    <w:basedOn w:val="ListParagraph0"/>
    <w:uiPriority w:val="19"/>
    <w:rsid w:val="00017D71"/>
    <w:pPr>
      <w:numPr>
        <w:ilvl w:val="1"/>
      </w:numPr>
    </w:pPr>
  </w:style>
  <w:style w:type="paragraph" w:customStyle="1" w:styleId="ListParagraph3">
    <w:name w:val="List Paragraph 3"/>
    <w:basedOn w:val="ListParagraph0"/>
    <w:uiPriority w:val="19"/>
    <w:rsid w:val="00017D71"/>
    <w:pPr>
      <w:numPr>
        <w:ilvl w:val="2"/>
      </w:numPr>
    </w:pPr>
  </w:style>
  <w:style w:type="paragraph" w:customStyle="1" w:styleId="ListParagraph4">
    <w:name w:val="List Paragraph 4"/>
    <w:basedOn w:val="ListParagraph0"/>
    <w:uiPriority w:val="19"/>
    <w:rsid w:val="00017D71"/>
    <w:pPr>
      <w:numPr>
        <w:ilvl w:val="3"/>
      </w:numPr>
    </w:pPr>
  </w:style>
  <w:style w:type="paragraph" w:customStyle="1" w:styleId="ListParagraph5">
    <w:name w:val="List Paragraph 5"/>
    <w:basedOn w:val="ListParagraph0"/>
    <w:uiPriority w:val="19"/>
    <w:rsid w:val="00017D71"/>
    <w:pPr>
      <w:numPr>
        <w:ilvl w:val="4"/>
      </w:numPr>
    </w:pPr>
  </w:style>
  <w:style w:type="character" w:customStyle="1" w:styleId="Heading1Char">
    <w:name w:val="Heading 1 Char"/>
    <w:basedOn w:val="DefaultParagraphFont"/>
    <w:link w:val="Heading1"/>
    <w:uiPriority w:val="1"/>
    <w:rsid w:val="006A3995"/>
    <w:rPr>
      <w:rFonts w:asciiTheme="majorHAnsi" w:eastAsia="Times New Roman" w:hAnsiTheme="majorHAnsi" w:cstheme="majorBidi"/>
      <w:color w:val="FFFFFF" w:themeColor="background1"/>
      <w:sz w:val="68"/>
      <w:szCs w:val="32"/>
      <w:lang w:eastAsia="en-AU"/>
    </w:rPr>
  </w:style>
  <w:style w:type="character" w:customStyle="1" w:styleId="Heading2Char">
    <w:name w:val="Heading 2 Char"/>
    <w:basedOn w:val="DefaultParagraphFont"/>
    <w:link w:val="Heading2"/>
    <w:uiPriority w:val="1"/>
    <w:rsid w:val="007F121B"/>
    <w:rPr>
      <w:rFonts w:asciiTheme="majorHAnsi" w:eastAsiaTheme="majorEastAsia" w:hAnsiTheme="majorHAnsi" w:cstheme="majorBidi"/>
      <w:b/>
      <w:sz w:val="44"/>
      <w:szCs w:val="26"/>
    </w:rPr>
  </w:style>
  <w:style w:type="character" w:customStyle="1" w:styleId="Heading3Char">
    <w:name w:val="Heading 3 Char"/>
    <w:basedOn w:val="DefaultParagraphFont"/>
    <w:link w:val="Heading3"/>
    <w:uiPriority w:val="1"/>
    <w:rsid w:val="007F121B"/>
    <w:rPr>
      <w:rFonts w:asciiTheme="majorHAnsi" w:eastAsiaTheme="majorEastAsia" w:hAnsiTheme="majorHAnsi" w:cstheme="majorBidi"/>
      <w:b/>
      <w:sz w:val="36"/>
      <w:szCs w:val="24"/>
    </w:rPr>
  </w:style>
  <w:style w:type="character" w:customStyle="1" w:styleId="Heading4Char">
    <w:name w:val="Heading 4 Char"/>
    <w:basedOn w:val="DefaultParagraphFont"/>
    <w:link w:val="Heading4"/>
    <w:uiPriority w:val="1"/>
    <w:rsid w:val="007F121B"/>
    <w:rPr>
      <w:rFonts w:asciiTheme="majorHAnsi" w:eastAsiaTheme="majorEastAsia" w:hAnsiTheme="majorHAnsi" w:cstheme="majorBidi"/>
      <w:iCs/>
      <w:sz w:val="28"/>
    </w:rPr>
  </w:style>
  <w:style w:type="character" w:customStyle="1" w:styleId="Heading5Char">
    <w:name w:val="Heading 5 Char"/>
    <w:basedOn w:val="DefaultParagraphFont"/>
    <w:link w:val="Heading5"/>
    <w:uiPriority w:val="1"/>
    <w:rsid w:val="007F121B"/>
    <w:rPr>
      <w:rFonts w:asciiTheme="majorHAnsi" w:eastAsiaTheme="majorEastAsia" w:hAnsiTheme="majorHAnsi" w:cstheme="majorBidi"/>
      <w:b/>
    </w:rPr>
  </w:style>
  <w:style w:type="paragraph" w:styleId="Caption">
    <w:name w:val="caption"/>
    <w:aliases w:val="Figure Caption"/>
    <w:basedOn w:val="Normal"/>
    <w:next w:val="FigureStyle"/>
    <w:uiPriority w:val="6"/>
    <w:qFormat/>
    <w:rsid w:val="008E2E14"/>
    <w:pPr>
      <w:keepNext/>
      <w:spacing w:before="240" w:after="120"/>
      <w:jc w:val="center"/>
    </w:pPr>
    <w:rPr>
      <w:iCs/>
      <w:color w:val="414042" w:themeColor="text2"/>
      <w:szCs w:val="18"/>
    </w:rPr>
  </w:style>
  <w:style w:type="paragraph" w:customStyle="1" w:styleId="TableCaption">
    <w:name w:val="Table Caption"/>
    <w:basedOn w:val="BodyText"/>
    <w:next w:val="BodyText"/>
    <w:uiPriority w:val="6"/>
    <w:qFormat/>
    <w:rsid w:val="008E2E14"/>
    <w:pPr>
      <w:keepNext/>
      <w:spacing w:before="240" w:line="240" w:lineRule="auto"/>
    </w:pPr>
    <w:rPr>
      <w:color w:val="414042" w:themeColor="text2"/>
    </w:rPr>
  </w:style>
  <w:style w:type="character" w:styleId="PlaceholderText">
    <w:name w:val="Placeholder Text"/>
    <w:basedOn w:val="DefaultParagraphFont"/>
    <w:uiPriority w:val="99"/>
    <w:semiHidden/>
    <w:rsid w:val="00017D71"/>
    <w:rPr>
      <w:color w:val="808080"/>
    </w:rPr>
  </w:style>
  <w:style w:type="paragraph" w:styleId="BodyText">
    <w:name w:val="Body Text"/>
    <w:basedOn w:val="Normal"/>
    <w:link w:val="BodyTextChar"/>
    <w:uiPriority w:val="1"/>
    <w:qFormat/>
    <w:rsid w:val="007F121B"/>
    <w:pPr>
      <w:spacing w:before="120" w:after="120" w:line="264" w:lineRule="auto"/>
    </w:pPr>
    <w:rPr>
      <w:color w:val="414042"/>
    </w:rPr>
  </w:style>
  <w:style w:type="character" w:customStyle="1" w:styleId="BodyTextChar">
    <w:name w:val="Body Text Char"/>
    <w:basedOn w:val="DefaultParagraphFont"/>
    <w:link w:val="BodyText"/>
    <w:uiPriority w:val="1"/>
    <w:rsid w:val="00624967"/>
    <w:rPr>
      <w:color w:val="414042"/>
    </w:rPr>
  </w:style>
  <w:style w:type="paragraph" w:customStyle="1" w:styleId="FigureStyle">
    <w:name w:val="Figure Style"/>
    <w:basedOn w:val="Normal"/>
    <w:next w:val="BodyText"/>
    <w:uiPriority w:val="6"/>
    <w:qFormat/>
    <w:rsid w:val="00017D71"/>
    <w:pPr>
      <w:spacing w:before="120" w:after="240"/>
      <w:jc w:val="center"/>
    </w:pPr>
  </w:style>
  <w:style w:type="paragraph" w:styleId="ListBullet0">
    <w:name w:val="List Bullet"/>
    <w:basedOn w:val="BodyText"/>
    <w:uiPriority w:val="2"/>
    <w:qFormat/>
    <w:rsid w:val="007F6891"/>
    <w:pPr>
      <w:numPr>
        <w:numId w:val="28"/>
      </w:numPr>
    </w:pPr>
  </w:style>
  <w:style w:type="numbering" w:customStyle="1" w:styleId="ListBullet">
    <w:name w:val="List_Bullet"/>
    <w:uiPriority w:val="99"/>
    <w:rsid w:val="007F6891"/>
    <w:pPr>
      <w:numPr>
        <w:numId w:val="4"/>
      </w:numPr>
    </w:pPr>
  </w:style>
  <w:style w:type="paragraph" w:customStyle="1" w:styleId="ListBullet6">
    <w:name w:val="List Bullet 6"/>
    <w:basedOn w:val="ListBullet0"/>
    <w:uiPriority w:val="19"/>
    <w:rsid w:val="00017D71"/>
    <w:pPr>
      <w:numPr>
        <w:ilvl w:val="5"/>
      </w:numPr>
    </w:pPr>
  </w:style>
  <w:style w:type="paragraph" w:styleId="ListBullet2">
    <w:name w:val="List Bullet 2"/>
    <w:basedOn w:val="ListBullet0"/>
    <w:uiPriority w:val="19"/>
    <w:rsid w:val="00017D71"/>
    <w:pPr>
      <w:numPr>
        <w:ilvl w:val="1"/>
      </w:numPr>
    </w:pPr>
  </w:style>
  <w:style w:type="paragraph" w:styleId="ListBullet3">
    <w:name w:val="List Bullet 3"/>
    <w:basedOn w:val="ListBullet0"/>
    <w:uiPriority w:val="19"/>
    <w:rsid w:val="00017D71"/>
    <w:pPr>
      <w:numPr>
        <w:ilvl w:val="2"/>
      </w:numPr>
    </w:pPr>
  </w:style>
  <w:style w:type="paragraph" w:styleId="ListBullet4">
    <w:name w:val="List Bullet 4"/>
    <w:basedOn w:val="ListBullet0"/>
    <w:uiPriority w:val="19"/>
    <w:rsid w:val="00017D71"/>
    <w:pPr>
      <w:numPr>
        <w:ilvl w:val="3"/>
      </w:numPr>
    </w:pPr>
  </w:style>
  <w:style w:type="paragraph" w:styleId="ListBullet5">
    <w:name w:val="List Bullet 5"/>
    <w:basedOn w:val="ListBullet0"/>
    <w:uiPriority w:val="19"/>
    <w:rsid w:val="00017D71"/>
    <w:pPr>
      <w:numPr>
        <w:ilvl w:val="4"/>
      </w:numPr>
    </w:pPr>
  </w:style>
  <w:style w:type="paragraph" w:styleId="ListNumber0">
    <w:name w:val="List Number"/>
    <w:basedOn w:val="BodyText"/>
    <w:uiPriority w:val="2"/>
    <w:qFormat/>
    <w:rsid w:val="007F6891"/>
    <w:pPr>
      <w:numPr>
        <w:numId w:val="21"/>
      </w:numPr>
    </w:pPr>
  </w:style>
  <w:style w:type="paragraph" w:customStyle="1" w:styleId="ListNumber6">
    <w:name w:val="List Number 6"/>
    <w:basedOn w:val="ListNumber0"/>
    <w:uiPriority w:val="19"/>
    <w:rsid w:val="00017D71"/>
    <w:pPr>
      <w:numPr>
        <w:ilvl w:val="5"/>
      </w:numPr>
      <w:tabs>
        <w:tab w:val="num" w:pos="4320"/>
      </w:tabs>
    </w:pPr>
  </w:style>
  <w:style w:type="paragraph" w:customStyle="1" w:styleId="ListParagraph6">
    <w:name w:val="List Paragraph 6"/>
    <w:basedOn w:val="ListParagraph0"/>
    <w:uiPriority w:val="19"/>
    <w:rsid w:val="00017D71"/>
    <w:pPr>
      <w:numPr>
        <w:numId w:val="0"/>
      </w:numPr>
      <w:tabs>
        <w:tab w:val="num" w:pos="4320"/>
      </w:tabs>
      <w:ind w:left="4320" w:hanging="720"/>
    </w:pPr>
  </w:style>
  <w:style w:type="paragraph" w:styleId="ListNumber2">
    <w:name w:val="List Number 2"/>
    <w:basedOn w:val="ListNumber0"/>
    <w:uiPriority w:val="19"/>
    <w:rsid w:val="00017D71"/>
    <w:pPr>
      <w:numPr>
        <w:ilvl w:val="1"/>
      </w:numPr>
    </w:pPr>
  </w:style>
  <w:style w:type="paragraph" w:styleId="ListNumber3">
    <w:name w:val="List Number 3"/>
    <w:basedOn w:val="ListNumber0"/>
    <w:uiPriority w:val="19"/>
    <w:rsid w:val="00017D71"/>
    <w:pPr>
      <w:numPr>
        <w:ilvl w:val="2"/>
      </w:numPr>
    </w:pPr>
  </w:style>
  <w:style w:type="paragraph" w:styleId="ListNumber4">
    <w:name w:val="List Number 4"/>
    <w:basedOn w:val="ListNumber0"/>
    <w:uiPriority w:val="19"/>
    <w:rsid w:val="00017D71"/>
    <w:pPr>
      <w:numPr>
        <w:ilvl w:val="3"/>
      </w:numPr>
    </w:pPr>
  </w:style>
  <w:style w:type="paragraph" w:styleId="ListNumber5">
    <w:name w:val="List Number 5"/>
    <w:basedOn w:val="ListNumber0"/>
    <w:uiPriority w:val="19"/>
    <w:rsid w:val="00017D71"/>
    <w:pPr>
      <w:numPr>
        <w:ilvl w:val="4"/>
      </w:numPr>
    </w:pPr>
  </w:style>
  <w:style w:type="numbering" w:customStyle="1" w:styleId="ListNumber">
    <w:name w:val="List_Number"/>
    <w:uiPriority w:val="99"/>
    <w:rsid w:val="007F6891"/>
    <w:pPr>
      <w:numPr>
        <w:numId w:val="6"/>
      </w:numPr>
    </w:pPr>
  </w:style>
  <w:style w:type="numbering" w:customStyle="1" w:styleId="ListParagraph">
    <w:name w:val="List_Paragraph"/>
    <w:uiPriority w:val="99"/>
    <w:rsid w:val="00017D71"/>
    <w:pPr>
      <w:numPr>
        <w:numId w:val="7"/>
      </w:numPr>
    </w:pPr>
  </w:style>
  <w:style w:type="paragraph" w:customStyle="1" w:styleId="ListAlpha0">
    <w:name w:val="List Alpha"/>
    <w:basedOn w:val="BodyText"/>
    <w:uiPriority w:val="2"/>
    <w:qFormat/>
    <w:rsid w:val="007F6891"/>
    <w:pPr>
      <w:numPr>
        <w:numId w:val="23"/>
      </w:numPr>
    </w:pPr>
  </w:style>
  <w:style w:type="paragraph" w:customStyle="1" w:styleId="ListAlpha2">
    <w:name w:val="List Alpha 2"/>
    <w:basedOn w:val="ListAlpha0"/>
    <w:uiPriority w:val="19"/>
    <w:rsid w:val="00017D71"/>
    <w:pPr>
      <w:numPr>
        <w:ilvl w:val="1"/>
      </w:numPr>
    </w:pPr>
  </w:style>
  <w:style w:type="paragraph" w:customStyle="1" w:styleId="ListAlpha3">
    <w:name w:val="List Alpha 3"/>
    <w:basedOn w:val="ListAlpha0"/>
    <w:uiPriority w:val="19"/>
    <w:rsid w:val="00017D71"/>
    <w:pPr>
      <w:numPr>
        <w:ilvl w:val="2"/>
      </w:numPr>
    </w:pPr>
  </w:style>
  <w:style w:type="paragraph" w:customStyle="1" w:styleId="ListAlpha4">
    <w:name w:val="List Alpha 4"/>
    <w:basedOn w:val="ListAlpha0"/>
    <w:uiPriority w:val="19"/>
    <w:rsid w:val="00017D71"/>
    <w:pPr>
      <w:numPr>
        <w:ilvl w:val="3"/>
      </w:numPr>
    </w:pPr>
  </w:style>
  <w:style w:type="paragraph" w:customStyle="1" w:styleId="ListAlpha5">
    <w:name w:val="List Alpha 5"/>
    <w:basedOn w:val="ListAlpha0"/>
    <w:uiPriority w:val="19"/>
    <w:rsid w:val="00017D71"/>
    <w:pPr>
      <w:numPr>
        <w:ilvl w:val="4"/>
      </w:numPr>
    </w:pPr>
  </w:style>
  <w:style w:type="paragraph" w:customStyle="1" w:styleId="ListAlpha6">
    <w:name w:val="List Alpha 6"/>
    <w:basedOn w:val="ListAlpha0"/>
    <w:uiPriority w:val="19"/>
    <w:rsid w:val="00017D71"/>
    <w:pPr>
      <w:numPr>
        <w:ilvl w:val="5"/>
      </w:numPr>
      <w:tabs>
        <w:tab w:val="num" w:pos="4320"/>
      </w:tabs>
    </w:pPr>
  </w:style>
  <w:style w:type="numbering" w:customStyle="1" w:styleId="ListAlpha">
    <w:name w:val="List_Alpha"/>
    <w:uiPriority w:val="99"/>
    <w:rsid w:val="007F6891"/>
    <w:pPr>
      <w:numPr>
        <w:numId w:val="2"/>
      </w:numPr>
    </w:pPr>
  </w:style>
  <w:style w:type="numbering" w:customStyle="1" w:styleId="ListNbrHeading">
    <w:name w:val="List_NbrHeading"/>
    <w:uiPriority w:val="99"/>
    <w:rsid w:val="00E12AD2"/>
    <w:pPr>
      <w:numPr>
        <w:numId w:val="5"/>
      </w:numPr>
    </w:pPr>
  </w:style>
  <w:style w:type="paragraph" w:styleId="Title">
    <w:name w:val="Title"/>
    <w:basedOn w:val="Normal"/>
    <w:next w:val="BodyText"/>
    <w:link w:val="TitleChar"/>
    <w:uiPriority w:val="10"/>
    <w:rsid w:val="00711ABD"/>
    <w:pPr>
      <w:spacing w:before="360" w:after="360"/>
    </w:pPr>
    <w:rPr>
      <w:rFonts w:asciiTheme="majorHAnsi" w:eastAsiaTheme="majorEastAsia" w:hAnsiTheme="majorHAnsi" w:cstheme="majorBidi"/>
      <w:sz w:val="80"/>
      <w:szCs w:val="56"/>
    </w:rPr>
  </w:style>
  <w:style w:type="character" w:customStyle="1" w:styleId="TitleChar">
    <w:name w:val="Title Char"/>
    <w:basedOn w:val="DefaultParagraphFont"/>
    <w:link w:val="Title"/>
    <w:uiPriority w:val="10"/>
    <w:rsid w:val="00711ABD"/>
    <w:rPr>
      <w:rFonts w:asciiTheme="majorHAnsi" w:eastAsiaTheme="majorEastAsia" w:hAnsiTheme="majorHAnsi" w:cstheme="majorBidi"/>
      <w:sz w:val="80"/>
      <w:szCs w:val="56"/>
    </w:rPr>
  </w:style>
  <w:style w:type="paragraph" w:styleId="Subtitle">
    <w:name w:val="Subtitle"/>
    <w:basedOn w:val="Normal"/>
    <w:next w:val="BodyText"/>
    <w:link w:val="SubtitleChar"/>
    <w:uiPriority w:val="11"/>
    <w:rsid w:val="00711ABD"/>
    <w:pPr>
      <w:numPr>
        <w:ilvl w:val="1"/>
      </w:numPr>
      <w:spacing w:before="360" w:after="360"/>
    </w:pPr>
    <w:rPr>
      <w:rFonts w:eastAsiaTheme="minorEastAsia"/>
      <w:sz w:val="56"/>
    </w:rPr>
  </w:style>
  <w:style w:type="character" w:customStyle="1" w:styleId="SubtitleChar">
    <w:name w:val="Subtitle Char"/>
    <w:basedOn w:val="DefaultParagraphFont"/>
    <w:link w:val="Subtitle"/>
    <w:uiPriority w:val="11"/>
    <w:rsid w:val="00711ABD"/>
    <w:rPr>
      <w:rFonts w:eastAsiaTheme="minorEastAsia"/>
      <w:sz w:val="56"/>
    </w:rPr>
  </w:style>
  <w:style w:type="paragraph" w:styleId="TOCHeading">
    <w:name w:val="TOC Heading"/>
    <w:basedOn w:val="Normal"/>
    <w:next w:val="Normal"/>
    <w:uiPriority w:val="39"/>
    <w:rsid w:val="005E4876"/>
    <w:pPr>
      <w:framePr w:w="9639" w:wrap="around" w:vAnchor="page" w:hAnchor="margin" w:y="681"/>
      <w:spacing w:line="216" w:lineRule="auto"/>
      <w:ind w:right="1418"/>
    </w:pPr>
    <w:rPr>
      <w:color w:val="FFFFFF" w:themeColor="background1"/>
      <w:sz w:val="68"/>
    </w:rPr>
  </w:style>
  <w:style w:type="paragraph" w:styleId="TOC4">
    <w:name w:val="toc 4"/>
    <w:basedOn w:val="TOC1"/>
    <w:next w:val="Normal"/>
    <w:uiPriority w:val="39"/>
    <w:rsid w:val="00845B0B"/>
    <w:pPr>
      <w:tabs>
        <w:tab w:val="left" w:pos="567"/>
      </w:tabs>
      <w:ind w:left="567" w:hanging="567"/>
    </w:pPr>
  </w:style>
  <w:style w:type="paragraph" w:styleId="TOC5">
    <w:name w:val="toc 5"/>
    <w:basedOn w:val="TOC2"/>
    <w:next w:val="Normal"/>
    <w:uiPriority w:val="39"/>
    <w:rsid w:val="00845B0B"/>
    <w:pPr>
      <w:tabs>
        <w:tab w:val="left" w:pos="1134"/>
      </w:tabs>
      <w:ind w:left="1134" w:hanging="567"/>
    </w:pPr>
    <w:rPr>
      <w:rFonts w:eastAsia="Times New Roman"/>
      <w:noProof/>
      <w:lang w:eastAsia="en-AU"/>
    </w:rPr>
  </w:style>
  <w:style w:type="paragraph" w:styleId="TOC1">
    <w:name w:val="toc 1"/>
    <w:basedOn w:val="Normal"/>
    <w:next w:val="Normal"/>
    <w:uiPriority w:val="39"/>
    <w:rsid w:val="007F121B"/>
    <w:pPr>
      <w:tabs>
        <w:tab w:val="right" w:leader="dot" w:pos="9633"/>
      </w:tabs>
      <w:spacing w:before="240" w:after="60"/>
      <w:ind w:right="567"/>
    </w:pPr>
    <w:rPr>
      <w:b/>
    </w:rPr>
  </w:style>
  <w:style w:type="paragraph" w:styleId="TOC6">
    <w:name w:val="toc 6"/>
    <w:basedOn w:val="TOC3"/>
    <w:next w:val="Normal"/>
    <w:uiPriority w:val="39"/>
    <w:semiHidden/>
    <w:rsid w:val="00845B0B"/>
    <w:pPr>
      <w:tabs>
        <w:tab w:val="left" w:pos="1985"/>
      </w:tabs>
      <w:ind w:left="1985" w:hanging="851"/>
    </w:pPr>
  </w:style>
  <w:style w:type="paragraph" w:styleId="Quote">
    <w:name w:val="Quote"/>
    <w:basedOn w:val="BodyText"/>
    <w:next w:val="Normal"/>
    <w:link w:val="QuoteChar"/>
    <w:uiPriority w:val="8"/>
    <w:qFormat/>
    <w:rsid w:val="00301868"/>
    <w:pPr>
      <w:spacing w:before="240" w:after="240"/>
      <w:ind w:left="567" w:right="567"/>
    </w:pPr>
    <w:rPr>
      <w:i/>
      <w:iCs/>
      <w:color w:val="00B189" w:themeColor="accent1"/>
    </w:rPr>
  </w:style>
  <w:style w:type="paragraph" w:styleId="TOC2">
    <w:name w:val="toc 2"/>
    <w:basedOn w:val="Normal"/>
    <w:next w:val="Normal"/>
    <w:uiPriority w:val="39"/>
    <w:rsid w:val="00444B39"/>
    <w:pPr>
      <w:tabs>
        <w:tab w:val="right" w:leader="dot" w:pos="9633"/>
      </w:tabs>
      <w:spacing w:before="60" w:after="60"/>
      <w:ind w:left="567" w:right="567"/>
    </w:pPr>
  </w:style>
  <w:style w:type="paragraph" w:styleId="TOC3">
    <w:name w:val="toc 3"/>
    <w:basedOn w:val="Normal"/>
    <w:next w:val="Normal"/>
    <w:uiPriority w:val="39"/>
    <w:semiHidden/>
    <w:rsid w:val="00444B39"/>
    <w:pPr>
      <w:tabs>
        <w:tab w:val="right" w:leader="dot" w:pos="9633"/>
      </w:tabs>
      <w:spacing w:before="20" w:after="20"/>
      <w:ind w:left="1134" w:right="567"/>
    </w:pPr>
  </w:style>
  <w:style w:type="character" w:customStyle="1" w:styleId="QuoteChar">
    <w:name w:val="Quote Char"/>
    <w:basedOn w:val="DefaultParagraphFont"/>
    <w:link w:val="Quote"/>
    <w:uiPriority w:val="8"/>
    <w:rsid w:val="00301868"/>
    <w:rPr>
      <w:i/>
      <w:iCs/>
      <w:color w:val="00B189" w:themeColor="accent1"/>
    </w:rPr>
  </w:style>
  <w:style w:type="paragraph" w:styleId="Footer">
    <w:name w:val="footer"/>
    <w:basedOn w:val="Normal"/>
    <w:link w:val="FooterChar"/>
    <w:uiPriority w:val="99"/>
    <w:rsid w:val="00017D71"/>
    <w:rPr>
      <w:sz w:val="18"/>
    </w:rPr>
  </w:style>
  <w:style w:type="character" w:customStyle="1" w:styleId="FooterChar">
    <w:name w:val="Footer Char"/>
    <w:basedOn w:val="DefaultParagraphFont"/>
    <w:link w:val="Footer"/>
    <w:uiPriority w:val="99"/>
    <w:rsid w:val="00017D71"/>
    <w:rPr>
      <w:sz w:val="18"/>
    </w:rPr>
  </w:style>
  <w:style w:type="paragraph" w:styleId="Header">
    <w:name w:val="header"/>
    <w:basedOn w:val="Normal"/>
    <w:link w:val="HeaderChar"/>
    <w:uiPriority w:val="99"/>
    <w:rsid w:val="00017D71"/>
    <w:rPr>
      <w:sz w:val="18"/>
    </w:rPr>
  </w:style>
  <w:style w:type="character" w:customStyle="1" w:styleId="HeaderChar">
    <w:name w:val="Header Char"/>
    <w:basedOn w:val="DefaultParagraphFont"/>
    <w:link w:val="Header"/>
    <w:uiPriority w:val="99"/>
    <w:rsid w:val="00017D71"/>
    <w:rPr>
      <w:sz w:val="18"/>
    </w:rPr>
  </w:style>
  <w:style w:type="table" w:styleId="TableGrid">
    <w:name w:val="Table Grid"/>
    <w:aliases w:val="Table No Border"/>
    <w:basedOn w:val="TableNormal"/>
    <w:uiPriority w:val="39"/>
    <w:rsid w:val="00017D71"/>
    <w:pPr>
      <w:spacing w:after="0" w:line="240" w:lineRule="auto"/>
    </w:pPr>
    <w:tblPr>
      <w:tblCellMar>
        <w:left w:w="0" w:type="dxa"/>
        <w:right w:w="0" w:type="dxa"/>
      </w:tblCellMar>
    </w:tblPr>
  </w:style>
  <w:style w:type="paragraph" w:customStyle="1" w:styleId="TableText">
    <w:name w:val="Table Text"/>
    <w:basedOn w:val="Normal"/>
    <w:link w:val="TableTextChar"/>
    <w:uiPriority w:val="3"/>
    <w:qFormat/>
    <w:rsid w:val="00017D71"/>
    <w:pPr>
      <w:spacing w:before="60" w:after="60"/>
      <w:ind w:left="113" w:right="113"/>
    </w:pPr>
  </w:style>
  <w:style w:type="paragraph" w:customStyle="1" w:styleId="TableHeading">
    <w:name w:val="Table Heading"/>
    <w:basedOn w:val="TableText"/>
    <w:uiPriority w:val="3"/>
    <w:qFormat/>
    <w:rsid w:val="00017D71"/>
    <w:rPr>
      <w:b/>
    </w:rPr>
  </w:style>
  <w:style w:type="paragraph" w:customStyle="1" w:styleId="TableBullet">
    <w:name w:val="Table Bullet"/>
    <w:basedOn w:val="TableText"/>
    <w:uiPriority w:val="4"/>
    <w:qFormat/>
    <w:rsid w:val="00845B0B"/>
    <w:pPr>
      <w:numPr>
        <w:numId w:val="29"/>
      </w:numPr>
    </w:pPr>
  </w:style>
  <w:style w:type="paragraph" w:customStyle="1" w:styleId="TableBullet2">
    <w:name w:val="Table Bullet 2"/>
    <w:basedOn w:val="TableBullet"/>
    <w:uiPriority w:val="19"/>
    <w:rsid w:val="00845B0B"/>
    <w:pPr>
      <w:numPr>
        <w:ilvl w:val="1"/>
      </w:numPr>
    </w:pPr>
  </w:style>
  <w:style w:type="paragraph" w:customStyle="1" w:styleId="TableNumber">
    <w:name w:val="Table Number"/>
    <w:basedOn w:val="TableText"/>
    <w:uiPriority w:val="4"/>
    <w:qFormat/>
    <w:rsid w:val="00845B0B"/>
    <w:pPr>
      <w:numPr>
        <w:numId w:val="1"/>
      </w:numPr>
    </w:pPr>
  </w:style>
  <w:style w:type="paragraph" w:customStyle="1" w:styleId="TableNumber2">
    <w:name w:val="Table Number 2"/>
    <w:basedOn w:val="TableNumber"/>
    <w:uiPriority w:val="19"/>
    <w:rsid w:val="00017D71"/>
    <w:pPr>
      <w:numPr>
        <w:ilvl w:val="1"/>
      </w:numPr>
    </w:pPr>
  </w:style>
  <w:style w:type="numbering" w:customStyle="1" w:styleId="ListTableBullet">
    <w:name w:val="List_TableBullet"/>
    <w:uiPriority w:val="99"/>
    <w:rsid w:val="00845B0B"/>
    <w:pPr>
      <w:numPr>
        <w:numId w:val="8"/>
      </w:numPr>
    </w:pPr>
  </w:style>
  <w:style w:type="numbering" w:customStyle="1" w:styleId="ListTableNumber">
    <w:name w:val="List_TableNumber"/>
    <w:uiPriority w:val="99"/>
    <w:rsid w:val="00845B0B"/>
    <w:pPr>
      <w:numPr>
        <w:numId w:val="9"/>
      </w:numPr>
    </w:pPr>
  </w:style>
  <w:style w:type="paragraph" w:customStyle="1" w:styleId="CoverDetails">
    <w:name w:val="Cover Details"/>
    <w:basedOn w:val="Normal"/>
    <w:next w:val="BodyText"/>
    <w:uiPriority w:val="12"/>
    <w:rsid w:val="00017D71"/>
    <w:pPr>
      <w:spacing w:before="240" w:after="240" w:line="264" w:lineRule="auto"/>
    </w:pPr>
    <w:rPr>
      <w:b/>
      <w:sz w:val="24"/>
    </w:rPr>
  </w:style>
  <w:style w:type="numbering" w:customStyle="1" w:styleId="ListAppendix">
    <w:name w:val="List_Appendix"/>
    <w:uiPriority w:val="99"/>
    <w:rsid w:val="00574694"/>
    <w:pPr>
      <w:numPr>
        <w:numId w:val="3"/>
      </w:numPr>
    </w:pPr>
  </w:style>
  <w:style w:type="paragraph" w:styleId="TOC8">
    <w:name w:val="toc 8"/>
    <w:basedOn w:val="TOC2"/>
    <w:next w:val="Normal"/>
    <w:uiPriority w:val="39"/>
    <w:semiHidden/>
    <w:rsid w:val="00444B39"/>
    <w:pPr>
      <w:tabs>
        <w:tab w:val="left" w:pos="567"/>
      </w:tabs>
      <w:ind w:hanging="567"/>
    </w:pPr>
  </w:style>
  <w:style w:type="paragraph" w:styleId="TableofFigures">
    <w:name w:val="table of figures"/>
    <w:basedOn w:val="Normal"/>
    <w:next w:val="Normal"/>
    <w:uiPriority w:val="99"/>
    <w:unhideWhenUsed/>
    <w:rsid w:val="00017D71"/>
    <w:pPr>
      <w:tabs>
        <w:tab w:val="left" w:pos="1134"/>
        <w:tab w:val="right" w:leader="dot" w:pos="9628"/>
      </w:tabs>
      <w:spacing w:before="60" w:after="60"/>
      <w:ind w:left="1134" w:hanging="1134"/>
    </w:pPr>
  </w:style>
  <w:style w:type="character" w:styleId="Hyperlink">
    <w:name w:val="Hyperlink"/>
    <w:basedOn w:val="DefaultParagraphFont"/>
    <w:uiPriority w:val="99"/>
    <w:rsid w:val="00017D71"/>
    <w:rPr>
      <w:color w:val="00B189" w:themeColor="hyperlink"/>
      <w:u w:val="single"/>
    </w:rPr>
  </w:style>
  <w:style w:type="character" w:customStyle="1" w:styleId="Heading9Char">
    <w:name w:val="Heading 9 Char"/>
    <w:basedOn w:val="DefaultParagraphFont"/>
    <w:link w:val="Heading9"/>
    <w:uiPriority w:val="99"/>
    <w:semiHidden/>
    <w:rsid w:val="00624967"/>
    <w:rPr>
      <w:iCs/>
      <w:color w:val="272727" w:themeColor="text1" w:themeTint="D8"/>
      <w:szCs w:val="21"/>
    </w:rPr>
  </w:style>
  <w:style w:type="paragraph" w:styleId="FootnoteText">
    <w:name w:val="footnote text"/>
    <w:basedOn w:val="Normal"/>
    <w:link w:val="FootnoteTextChar"/>
    <w:uiPriority w:val="99"/>
    <w:rsid w:val="00017D71"/>
    <w:rPr>
      <w:sz w:val="16"/>
      <w:szCs w:val="20"/>
    </w:rPr>
  </w:style>
  <w:style w:type="character" w:customStyle="1" w:styleId="FootnoteTextChar">
    <w:name w:val="Footnote Text Char"/>
    <w:basedOn w:val="DefaultParagraphFont"/>
    <w:link w:val="FootnoteText"/>
    <w:uiPriority w:val="99"/>
    <w:rsid w:val="00017D71"/>
    <w:rPr>
      <w:sz w:val="16"/>
      <w:szCs w:val="20"/>
    </w:rPr>
  </w:style>
  <w:style w:type="character" w:styleId="FootnoteReference">
    <w:name w:val="footnote reference"/>
    <w:basedOn w:val="DefaultParagraphFont"/>
    <w:uiPriority w:val="99"/>
    <w:semiHidden/>
    <w:rsid w:val="00017D71"/>
    <w:rPr>
      <w:vertAlign w:val="superscript"/>
    </w:rPr>
  </w:style>
  <w:style w:type="character" w:styleId="FollowedHyperlink">
    <w:name w:val="FollowedHyperlink"/>
    <w:basedOn w:val="DefaultParagraphFont"/>
    <w:uiPriority w:val="15"/>
    <w:rsid w:val="00017D71"/>
    <w:rPr>
      <w:color w:val="00B189" w:themeColor="followedHyperlink"/>
      <w:u w:val="single"/>
    </w:rPr>
  </w:style>
  <w:style w:type="character" w:customStyle="1" w:styleId="UnresolvedMention">
    <w:name w:val="Unresolved Mention"/>
    <w:basedOn w:val="DefaultParagraphFont"/>
    <w:uiPriority w:val="99"/>
    <w:semiHidden/>
    <w:unhideWhenUsed/>
    <w:rsid w:val="003A0096"/>
    <w:rPr>
      <w:color w:val="605E5C"/>
      <w:shd w:val="clear" w:color="auto" w:fill="E1DFDD"/>
    </w:rPr>
  </w:style>
  <w:style w:type="paragraph" w:customStyle="1" w:styleId="PulloutText">
    <w:name w:val="Pullout Text"/>
    <w:basedOn w:val="Normal"/>
    <w:uiPriority w:val="7"/>
    <w:qFormat/>
    <w:rsid w:val="009A0B78"/>
    <w:pPr>
      <w:spacing w:before="120" w:after="120" w:line="264" w:lineRule="auto"/>
    </w:pPr>
    <w:rPr>
      <w:color w:val="FFFFFF" w:themeColor="background1"/>
      <w:sz w:val="28"/>
    </w:rPr>
  </w:style>
  <w:style w:type="paragraph" w:styleId="BodyTextIndent">
    <w:name w:val="Body Text Indent"/>
    <w:basedOn w:val="Normal"/>
    <w:link w:val="BodyTextIndentChar"/>
    <w:semiHidden/>
    <w:rsid w:val="009A14A8"/>
    <w:pPr>
      <w:spacing w:before="180" w:after="180" w:line="276" w:lineRule="auto"/>
      <w:ind w:left="851"/>
    </w:pPr>
  </w:style>
  <w:style w:type="character" w:customStyle="1" w:styleId="BodyTextIndentChar">
    <w:name w:val="Body Text Indent Char"/>
    <w:basedOn w:val="DefaultParagraphFont"/>
    <w:link w:val="BodyTextIndent"/>
    <w:semiHidden/>
    <w:rsid w:val="00017D71"/>
    <w:rPr>
      <w:sz w:val="20"/>
    </w:rPr>
  </w:style>
  <w:style w:type="paragraph" w:customStyle="1" w:styleId="IntroParagraph">
    <w:name w:val="Intro Paragraph"/>
    <w:basedOn w:val="Normal"/>
    <w:uiPriority w:val="1"/>
    <w:qFormat/>
    <w:rsid w:val="005E4876"/>
    <w:pPr>
      <w:spacing w:before="240" w:after="240"/>
    </w:pPr>
    <w:rPr>
      <w:color w:val="E26B2A" w:themeColor="accent2"/>
      <w:sz w:val="36"/>
    </w:rPr>
  </w:style>
  <w:style w:type="paragraph" w:styleId="BalloonText">
    <w:name w:val="Balloon Text"/>
    <w:basedOn w:val="Normal"/>
    <w:link w:val="BalloonTextChar"/>
    <w:uiPriority w:val="99"/>
    <w:semiHidden/>
    <w:unhideWhenUsed/>
    <w:rsid w:val="003115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502"/>
    <w:rPr>
      <w:rFonts w:ascii="Segoe UI" w:hAnsi="Segoe UI" w:cs="Segoe UI"/>
      <w:sz w:val="18"/>
      <w:szCs w:val="18"/>
    </w:rPr>
  </w:style>
  <w:style w:type="character" w:styleId="CommentReference">
    <w:name w:val="annotation reference"/>
    <w:basedOn w:val="DefaultParagraphFont"/>
    <w:uiPriority w:val="99"/>
    <w:semiHidden/>
    <w:unhideWhenUsed/>
    <w:rsid w:val="00613E39"/>
    <w:rPr>
      <w:sz w:val="16"/>
      <w:szCs w:val="16"/>
    </w:rPr>
  </w:style>
  <w:style w:type="paragraph" w:styleId="CommentText">
    <w:name w:val="annotation text"/>
    <w:basedOn w:val="Normal"/>
    <w:link w:val="CommentTextChar"/>
    <w:uiPriority w:val="99"/>
    <w:semiHidden/>
    <w:unhideWhenUsed/>
    <w:rsid w:val="00613E39"/>
    <w:rPr>
      <w:szCs w:val="20"/>
    </w:rPr>
  </w:style>
  <w:style w:type="character" w:customStyle="1" w:styleId="CommentTextChar">
    <w:name w:val="Comment Text Char"/>
    <w:basedOn w:val="DefaultParagraphFont"/>
    <w:link w:val="CommentText"/>
    <w:uiPriority w:val="99"/>
    <w:semiHidden/>
    <w:rsid w:val="00613E39"/>
    <w:rPr>
      <w:sz w:val="20"/>
      <w:szCs w:val="20"/>
    </w:rPr>
  </w:style>
  <w:style w:type="paragraph" w:styleId="CommentSubject">
    <w:name w:val="annotation subject"/>
    <w:basedOn w:val="CommentText"/>
    <w:next w:val="CommentText"/>
    <w:link w:val="CommentSubjectChar"/>
    <w:uiPriority w:val="99"/>
    <w:semiHidden/>
    <w:unhideWhenUsed/>
    <w:rsid w:val="00613E39"/>
    <w:rPr>
      <w:b/>
      <w:bCs/>
    </w:rPr>
  </w:style>
  <w:style w:type="character" w:customStyle="1" w:styleId="CommentSubjectChar">
    <w:name w:val="Comment Subject Char"/>
    <w:basedOn w:val="CommentTextChar"/>
    <w:link w:val="CommentSubject"/>
    <w:uiPriority w:val="99"/>
    <w:semiHidden/>
    <w:rsid w:val="00613E39"/>
    <w:rPr>
      <w:b/>
      <w:bCs/>
      <w:sz w:val="20"/>
      <w:szCs w:val="20"/>
    </w:rPr>
  </w:style>
  <w:style w:type="paragraph" w:customStyle="1" w:styleId="QuoteSource">
    <w:name w:val="Quote Source"/>
    <w:basedOn w:val="Quote"/>
    <w:uiPriority w:val="8"/>
    <w:qFormat/>
    <w:rsid w:val="00301868"/>
    <w:pPr>
      <w:spacing w:line="240" w:lineRule="auto"/>
    </w:pPr>
    <w:rPr>
      <w:i w:val="0"/>
      <w:sz w:val="18"/>
    </w:rPr>
  </w:style>
  <w:style w:type="table" w:customStyle="1" w:styleId="GreenTable">
    <w:name w:val="Green Table"/>
    <w:basedOn w:val="TableNormal"/>
    <w:uiPriority w:val="99"/>
    <w:rsid w:val="00C96877"/>
    <w:pPr>
      <w:spacing w:after="0" w:line="240" w:lineRule="auto"/>
    </w:pPr>
    <w:tblPr>
      <w:tblStyleRowBandSize w:val="1"/>
      <w:tblStyleColBandSize w:val="1"/>
      <w:tblBorders>
        <w:top w:val="single" w:sz="4" w:space="0" w:color="005844" w:themeColor="accent1" w:themeShade="80"/>
        <w:left w:val="single" w:sz="4" w:space="0" w:color="005844" w:themeColor="accent1" w:themeShade="80"/>
        <w:bottom w:val="single" w:sz="4" w:space="0" w:color="005844" w:themeColor="accent1" w:themeShade="80"/>
        <w:right w:val="single" w:sz="4" w:space="0" w:color="005844" w:themeColor="accent1" w:themeShade="80"/>
        <w:insideH w:val="single" w:sz="4" w:space="0" w:color="005844" w:themeColor="accent1" w:themeShade="80"/>
        <w:insideV w:val="single" w:sz="4" w:space="0" w:color="005844" w:themeColor="accent1" w:themeShade="80"/>
      </w:tblBorders>
      <w:tblCellMar>
        <w:left w:w="0" w:type="dxa"/>
        <w:right w:w="0" w:type="dxa"/>
      </w:tblCellMar>
    </w:tblPr>
    <w:tblStylePr w:type="firstRow">
      <w:rPr>
        <w:color w:val="FFFFFF" w:themeColor="background1"/>
      </w:rPr>
      <w:tblPr/>
      <w:tcPr>
        <w:shd w:val="clear" w:color="auto" w:fill="00B189" w:themeFill="accent1"/>
      </w:tcPr>
    </w:tblStylePr>
    <w:tblStylePr w:type="lastRow">
      <w:tblPr/>
      <w:tcPr>
        <w:shd w:val="clear" w:color="auto" w:fill="F2F2F2" w:themeFill="background1" w:themeFillShade="F2"/>
      </w:tcPr>
    </w:tblStylePr>
    <w:tblStylePr w:type="firstCol">
      <w:rPr>
        <w:color w:val="FFFFFF" w:themeColor="background1"/>
      </w:rPr>
      <w:tblPr/>
      <w:tcPr>
        <w:shd w:val="clear" w:color="auto" w:fill="00B189" w:themeFill="accent1"/>
      </w:tc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swCell">
      <w:rPr>
        <w:color w:val="auto"/>
      </w:rPr>
    </w:tblStylePr>
  </w:style>
  <w:style w:type="table" w:customStyle="1" w:styleId="Table2">
    <w:name w:val="Table 2"/>
    <w:basedOn w:val="TableNormal"/>
    <w:uiPriority w:val="99"/>
    <w:rsid w:val="00C96877"/>
    <w:pPr>
      <w:spacing w:after="0" w:line="240" w:lineRule="auto"/>
    </w:pPr>
    <w:tblPr>
      <w:tblStyleRowBandSize w:val="1"/>
      <w:tblStyleColBandSize w:val="1"/>
      <w:tblBorders>
        <w:top w:val="single" w:sz="4" w:space="0" w:color="763410" w:themeColor="accent2" w:themeShade="80"/>
        <w:left w:val="single" w:sz="4" w:space="0" w:color="763410" w:themeColor="accent2" w:themeShade="80"/>
        <w:bottom w:val="single" w:sz="4" w:space="0" w:color="763410" w:themeColor="accent2" w:themeShade="80"/>
        <w:right w:val="single" w:sz="4" w:space="0" w:color="763410" w:themeColor="accent2" w:themeShade="80"/>
        <w:insideH w:val="single" w:sz="4" w:space="0" w:color="763410" w:themeColor="accent2" w:themeShade="80"/>
        <w:insideV w:val="single" w:sz="4" w:space="0" w:color="763410" w:themeColor="accent2" w:themeShade="80"/>
      </w:tblBorders>
      <w:tblCellMar>
        <w:left w:w="0" w:type="dxa"/>
        <w:right w:w="0" w:type="dxa"/>
      </w:tblCellMar>
    </w:tblPr>
    <w:tblStylePr w:type="firstRow">
      <w:rPr>
        <w:color w:val="FFFFFF" w:themeColor="background1"/>
      </w:rPr>
      <w:tblPr/>
      <w:tcPr>
        <w:shd w:val="clear" w:color="auto" w:fill="E26B2A" w:themeFill="accent2"/>
      </w:tcPr>
    </w:tblStylePr>
    <w:tblStylePr w:type="lastRow">
      <w:tblPr/>
      <w:tcPr>
        <w:shd w:val="clear" w:color="auto" w:fill="F2F2F2" w:themeFill="background1" w:themeFillShade="F2"/>
      </w:tcPr>
    </w:tblStylePr>
    <w:tblStylePr w:type="firstCol">
      <w:rPr>
        <w:color w:val="FFFFFF" w:themeColor="background1"/>
      </w:rPr>
      <w:tblPr/>
      <w:tcPr>
        <w:shd w:val="clear" w:color="auto" w:fill="E26B2A" w:themeFill="accent2"/>
      </w:tc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swCell">
      <w:rPr>
        <w:color w:val="auto"/>
      </w:rPr>
    </w:tblStylePr>
  </w:style>
  <w:style w:type="table" w:customStyle="1" w:styleId="BurgundyTable">
    <w:name w:val="Burgundy Table"/>
    <w:basedOn w:val="TableNormal"/>
    <w:uiPriority w:val="99"/>
    <w:rsid w:val="00C96877"/>
    <w:pPr>
      <w:spacing w:after="0" w:line="240" w:lineRule="auto"/>
    </w:pPr>
    <w:tblPr>
      <w:tblStyleRowBandSize w:val="1"/>
      <w:tblStyleColBandSize w:val="1"/>
      <w:tblBorders>
        <w:top w:val="single" w:sz="4" w:space="0" w:color="571C31" w:themeColor="accent3" w:themeShade="80"/>
        <w:left w:val="single" w:sz="4" w:space="0" w:color="571C31" w:themeColor="accent3" w:themeShade="80"/>
        <w:bottom w:val="single" w:sz="4" w:space="0" w:color="571C31" w:themeColor="accent3" w:themeShade="80"/>
        <w:right w:val="single" w:sz="4" w:space="0" w:color="571C31" w:themeColor="accent3" w:themeShade="80"/>
        <w:insideH w:val="single" w:sz="4" w:space="0" w:color="571C31" w:themeColor="accent3" w:themeShade="80"/>
        <w:insideV w:val="single" w:sz="4" w:space="0" w:color="571C31" w:themeColor="accent3" w:themeShade="80"/>
      </w:tblBorders>
      <w:tblCellMar>
        <w:left w:w="0" w:type="dxa"/>
        <w:right w:w="0" w:type="dxa"/>
      </w:tblCellMar>
    </w:tblPr>
    <w:tblStylePr w:type="firstRow">
      <w:rPr>
        <w:color w:val="FFFFFF" w:themeColor="background1"/>
      </w:rPr>
      <w:tblPr/>
      <w:tcPr>
        <w:shd w:val="clear" w:color="auto" w:fill="AE3964" w:themeFill="accent3"/>
      </w:tcPr>
    </w:tblStylePr>
    <w:tblStylePr w:type="lastRow">
      <w:tblPr/>
      <w:tcPr>
        <w:shd w:val="clear" w:color="auto" w:fill="F2F2F2" w:themeFill="background1" w:themeFillShade="F2"/>
      </w:tcPr>
    </w:tblStylePr>
    <w:tblStylePr w:type="firstCol">
      <w:rPr>
        <w:color w:val="FFFFFF" w:themeColor="background1"/>
      </w:rPr>
      <w:tblPr/>
      <w:tcPr>
        <w:shd w:val="clear" w:color="auto" w:fill="AE3964" w:themeFill="accent3"/>
      </w:tc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swCell">
      <w:rPr>
        <w:color w:val="auto"/>
      </w:rPr>
    </w:tblStylePr>
  </w:style>
  <w:style w:type="table" w:customStyle="1" w:styleId="BlueTable">
    <w:name w:val="Blue Table"/>
    <w:basedOn w:val="TableNormal"/>
    <w:uiPriority w:val="99"/>
    <w:rsid w:val="00C96877"/>
    <w:pPr>
      <w:spacing w:after="0" w:line="240" w:lineRule="auto"/>
    </w:pPr>
    <w:tblPr>
      <w:tblStyleRowBandSize w:val="1"/>
      <w:tblStyleColBandSize w:val="1"/>
      <w:tblBorders>
        <w:top w:val="single" w:sz="4" w:space="0" w:color="094B66" w:themeColor="accent4" w:themeShade="80"/>
        <w:left w:val="single" w:sz="4" w:space="0" w:color="094B66" w:themeColor="accent4" w:themeShade="80"/>
        <w:bottom w:val="single" w:sz="4" w:space="0" w:color="094B66" w:themeColor="accent4" w:themeShade="80"/>
        <w:right w:val="single" w:sz="4" w:space="0" w:color="094B66" w:themeColor="accent4" w:themeShade="80"/>
        <w:insideH w:val="single" w:sz="4" w:space="0" w:color="094B66" w:themeColor="accent4" w:themeShade="80"/>
        <w:insideV w:val="single" w:sz="4" w:space="0" w:color="094B66" w:themeColor="accent4" w:themeShade="80"/>
      </w:tblBorders>
      <w:tblCellMar>
        <w:left w:w="0" w:type="dxa"/>
        <w:right w:w="0" w:type="dxa"/>
      </w:tblCellMar>
    </w:tblPr>
    <w:tblStylePr w:type="firstRow">
      <w:rPr>
        <w:color w:val="FFFFFF" w:themeColor="background1"/>
      </w:rPr>
      <w:tblPr/>
      <w:tcPr>
        <w:shd w:val="clear" w:color="auto" w:fill="1298CD" w:themeFill="accent4"/>
      </w:tcPr>
    </w:tblStylePr>
    <w:tblStylePr w:type="lastRow">
      <w:tblPr/>
      <w:tcPr>
        <w:shd w:val="clear" w:color="auto" w:fill="F2F2F2" w:themeFill="background1" w:themeFillShade="F2"/>
      </w:tcPr>
    </w:tblStylePr>
    <w:tblStylePr w:type="firstCol">
      <w:rPr>
        <w:color w:val="FFFFFF" w:themeColor="background1"/>
      </w:rPr>
      <w:tblPr/>
      <w:tcPr>
        <w:shd w:val="clear" w:color="auto" w:fill="1298CD" w:themeFill="accent4"/>
      </w:tc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swCell">
      <w:rPr>
        <w:color w:val="auto"/>
      </w:rPr>
    </w:tblStylePr>
  </w:style>
  <w:style w:type="paragraph" w:styleId="TOC7">
    <w:name w:val="toc 7"/>
    <w:basedOn w:val="Normal"/>
    <w:next w:val="Normal"/>
    <w:uiPriority w:val="39"/>
    <w:semiHidden/>
    <w:rsid w:val="00BF7022"/>
    <w:pPr>
      <w:pBdr>
        <w:between w:val="single" w:sz="4" w:space="1" w:color="414042" w:themeColor="text2"/>
      </w:pBdr>
      <w:tabs>
        <w:tab w:val="left" w:pos="1701"/>
      </w:tabs>
      <w:spacing w:before="120" w:after="60"/>
      <w:ind w:left="1701" w:hanging="1701"/>
    </w:pPr>
    <w:rPr>
      <w:rFonts w:eastAsiaTheme="minorEastAsia"/>
      <w:b/>
      <w:noProof/>
      <w:lang w:eastAsia="en-AU"/>
    </w:rPr>
  </w:style>
  <w:style w:type="paragraph" w:customStyle="1" w:styleId="TableSubheading">
    <w:name w:val="Table Subheading"/>
    <w:basedOn w:val="TableHeading"/>
    <w:uiPriority w:val="3"/>
    <w:qFormat/>
    <w:rsid w:val="00954283"/>
    <w:rPr>
      <w:color w:val="FFFFFF" w:themeColor="background1"/>
    </w:rPr>
  </w:style>
  <w:style w:type="paragraph" w:styleId="TOC9">
    <w:name w:val="toc 9"/>
    <w:basedOn w:val="Normal"/>
    <w:next w:val="Normal"/>
    <w:uiPriority w:val="39"/>
    <w:semiHidden/>
    <w:rsid w:val="00444B39"/>
    <w:pPr>
      <w:tabs>
        <w:tab w:val="left" w:pos="1418"/>
        <w:tab w:val="right" w:leader="dot" w:pos="9633"/>
      </w:tabs>
      <w:spacing w:before="60" w:after="60"/>
      <w:ind w:left="1418" w:right="567" w:hanging="1418"/>
    </w:pPr>
  </w:style>
  <w:style w:type="numbering" w:customStyle="1" w:styleId="ListAttachment">
    <w:name w:val="List_Attachment"/>
    <w:uiPriority w:val="99"/>
    <w:rsid w:val="00574694"/>
    <w:pPr>
      <w:numPr>
        <w:numId w:val="15"/>
      </w:numPr>
    </w:pPr>
  </w:style>
  <w:style w:type="character" w:customStyle="1" w:styleId="Heading8Char">
    <w:name w:val="Heading 8 Char"/>
    <w:basedOn w:val="DefaultParagraphFont"/>
    <w:link w:val="Heading8"/>
    <w:uiPriority w:val="99"/>
    <w:semiHidden/>
    <w:rsid w:val="00624967"/>
    <w:rPr>
      <w:rFonts w:eastAsiaTheme="majorEastAsia" w:cstheme="majorBidi"/>
      <w:color w:val="272727" w:themeColor="text1" w:themeTint="D8"/>
      <w:szCs w:val="21"/>
    </w:rPr>
  </w:style>
  <w:style w:type="character" w:customStyle="1" w:styleId="Green">
    <w:name w:val="Green"/>
    <w:basedOn w:val="DefaultParagraphFont"/>
    <w:qFormat/>
    <w:rsid w:val="007F121B"/>
    <w:rPr>
      <w:color w:val="00B189" w:themeColor="accent1"/>
    </w:rPr>
  </w:style>
  <w:style w:type="character" w:customStyle="1" w:styleId="Orange">
    <w:name w:val="Orange"/>
    <w:basedOn w:val="DefaultParagraphFont"/>
    <w:qFormat/>
    <w:rsid w:val="007F121B"/>
    <w:rPr>
      <w:color w:val="E26B2A" w:themeColor="accent2"/>
    </w:rPr>
  </w:style>
  <w:style w:type="character" w:customStyle="1" w:styleId="Blue">
    <w:name w:val="Blue"/>
    <w:basedOn w:val="DefaultParagraphFont"/>
    <w:qFormat/>
    <w:rsid w:val="007F121B"/>
    <w:rPr>
      <w:color w:val="1298CD" w:themeColor="accent4"/>
    </w:rPr>
  </w:style>
  <w:style w:type="character" w:customStyle="1" w:styleId="Burgundy">
    <w:name w:val="Burgundy"/>
    <w:basedOn w:val="DefaultParagraphFont"/>
    <w:qFormat/>
    <w:rsid w:val="007F121B"/>
    <w:rPr>
      <w:color w:val="AE3964" w:themeColor="accent3"/>
    </w:rPr>
  </w:style>
  <w:style w:type="table" w:customStyle="1" w:styleId="GreenLinedTable">
    <w:name w:val="Green Lined Table"/>
    <w:basedOn w:val="TableGrid"/>
    <w:uiPriority w:val="99"/>
    <w:rsid w:val="001C1775"/>
    <w:pPr>
      <w:spacing w:before="80"/>
    </w:pPr>
    <w:tblPr>
      <w:tblStyleRowBandSize w:val="1"/>
      <w:tblStyleColBandSize w:val="1"/>
      <w:tblBorders>
        <w:top w:val="single" w:sz="4" w:space="0" w:color="595959"/>
        <w:bottom w:val="single" w:sz="4" w:space="0" w:color="595959"/>
        <w:insideH w:val="single" w:sz="4" w:space="0" w:color="595959"/>
      </w:tblBorders>
    </w:tblPr>
    <w:tcPr>
      <w:tcMar>
        <w:left w:w="0" w:type="dxa"/>
        <w:right w:w="0" w:type="dxa"/>
      </w:tcMar>
    </w:tcPr>
    <w:tblStylePr w:type="firstRow">
      <w:rPr>
        <w:color w:val="595959"/>
      </w:rPr>
      <w:tblPr/>
      <w:tcPr>
        <w:tcBorders>
          <w:top w:val="nil"/>
          <w:left w:val="nil"/>
          <w:bottom w:val="nil"/>
          <w:right w:val="nil"/>
          <w:insideH w:val="nil"/>
          <w:insideV w:val="nil"/>
          <w:tl2br w:val="nil"/>
          <w:tr2bl w:val="nil"/>
        </w:tcBorders>
        <w:shd w:val="clear" w:color="auto" w:fill="969696"/>
      </w:tcPr>
    </w:tblStylePr>
    <w:tblStylePr w:type="lastRow">
      <w:rPr>
        <w:b/>
      </w:rPr>
      <w:tblPr/>
      <w:tcPr>
        <w:shd w:val="clear" w:color="auto" w:fill="F2F2F2"/>
      </w:tcPr>
    </w:tblStylePr>
    <w:tblStylePr w:type="firstCol">
      <w:rPr>
        <w:color w:val="595959"/>
      </w:rPr>
      <w:tblPr/>
      <w:tcPr>
        <w:tcBorders>
          <w:insideH w:val="single" w:sz="4" w:space="0" w:color="595959"/>
        </w:tcBorders>
        <w:shd w:val="clear" w:color="auto" w:fill="969696"/>
      </w:tcPr>
    </w:tblStylePr>
    <w:tblStylePr w:type="lastCol">
      <w:tblPr/>
      <w:tcPr>
        <w:shd w:val="clear" w:color="auto" w:fill="F2F2F2"/>
      </w:tcPr>
    </w:tblStylePr>
    <w:tblStylePr w:type="band2Vert">
      <w:tblPr/>
      <w:tcPr>
        <w:shd w:val="clear" w:color="auto" w:fill="F2F2F2"/>
      </w:tcPr>
    </w:tblStylePr>
    <w:tblStylePr w:type="band2Horz">
      <w:tblPr/>
      <w:tcPr>
        <w:shd w:val="clear" w:color="auto" w:fill="F2F2F2"/>
      </w:tcPr>
    </w:tblStylePr>
  </w:style>
  <w:style w:type="character" w:customStyle="1" w:styleId="TableTextChar">
    <w:name w:val="Table Text Char"/>
    <w:link w:val="TableText"/>
    <w:uiPriority w:val="3"/>
    <w:rsid w:val="004E6D6B"/>
  </w:style>
  <w:style w:type="paragraph" w:styleId="Revision">
    <w:name w:val="Revision"/>
    <w:hidden/>
    <w:uiPriority w:val="99"/>
    <w:semiHidden/>
    <w:rsid w:val="00395EA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16319">
      <w:bodyDiv w:val="1"/>
      <w:marLeft w:val="0"/>
      <w:marRight w:val="0"/>
      <w:marTop w:val="0"/>
      <w:marBottom w:val="0"/>
      <w:divBdr>
        <w:top w:val="none" w:sz="0" w:space="0" w:color="auto"/>
        <w:left w:val="none" w:sz="0" w:space="0" w:color="auto"/>
        <w:bottom w:val="none" w:sz="0" w:space="0" w:color="auto"/>
        <w:right w:val="none" w:sz="0" w:space="0" w:color="auto"/>
      </w:divBdr>
    </w:div>
    <w:div w:id="54281983">
      <w:bodyDiv w:val="1"/>
      <w:marLeft w:val="0"/>
      <w:marRight w:val="0"/>
      <w:marTop w:val="0"/>
      <w:marBottom w:val="0"/>
      <w:divBdr>
        <w:top w:val="none" w:sz="0" w:space="0" w:color="auto"/>
        <w:left w:val="none" w:sz="0" w:space="0" w:color="auto"/>
        <w:bottom w:val="none" w:sz="0" w:space="0" w:color="auto"/>
        <w:right w:val="none" w:sz="0" w:space="0" w:color="auto"/>
      </w:divBdr>
    </w:div>
    <w:div w:id="135613806">
      <w:bodyDiv w:val="1"/>
      <w:marLeft w:val="0"/>
      <w:marRight w:val="0"/>
      <w:marTop w:val="0"/>
      <w:marBottom w:val="0"/>
      <w:divBdr>
        <w:top w:val="none" w:sz="0" w:space="0" w:color="auto"/>
        <w:left w:val="none" w:sz="0" w:space="0" w:color="auto"/>
        <w:bottom w:val="none" w:sz="0" w:space="0" w:color="auto"/>
        <w:right w:val="none" w:sz="0" w:space="0" w:color="auto"/>
      </w:divBdr>
    </w:div>
    <w:div w:id="327943244">
      <w:bodyDiv w:val="1"/>
      <w:marLeft w:val="0"/>
      <w:marRight w:val="0"/>
      <w:marTop w:val="0"/>
      <w:marBottom w:val="0"/>
      <w:divBdr>
        <w:top w:val="none" w:sz="0" w:space="0" w:color="auto"/>
        <w:left w:val="none" w:sz="0" w:space="0" w:color="auto"/>
        <w:bottom w:val="none" w:sz="0" w:space="0" w:color="auto"/>
        <w:right w:val="none" w:sz="0" w:space="0" w:color="auto"/>
      </w:divBdr>
    </w:div>
    <w:div w:id="499733322">
      <w:bodyDiv w:val="1"/>
      <w:marLeft w:val="0"/>
      <w:marRight w:val="0"/>
      <w:marTop w:val="0"/>
      <w:marBottom w:val="0"/>
      <w:divBdr>
        <w:top w:val="none" w:sz="0" w:space="0" w:color="auto"/>
        <w:left w:val="none" w:sz="0" w:space="0" w:color="auto"/>
        <w:bottom w:val="none" w:sz="0" w:space="0" w:color="auto"/>
        <w:right w:val="none" w:sz="0" w:space="0" w:color="auto"/>
      </w:divBdr>
    </w:div>
    <w:div w:id="708799245">
      <w:bodyDiv w:val="1"/>
      <w:marLeft w:val="0"/>
      <w:marRight w:val="0"/>
      <w:marTop w:val="0"/>
      <w:marBottom w:val="0"/>
      <w:divBdr>
        <w:top w:val="none" w:sz="0" w:space="0" w:color="auto"/>
        <w:left w:val="none" w:sz="0" w:space="0" w:color="auto"/>
        <w:bottom w:val="none" w:sz="0" w:space="0" w:color="auto"/>
        <w:right w:val="none" w:sz="0" w:space="0" w:color="auto"/>
      </w:divBdr>
    </w:div>
    <w:div w:id="919484439">
      <w:bodyDiv w:val="1"/>
      <w:marLeft w:val="0"/>
      <w:marRight w:val="0"/>
      <w:marTop w:val="0"/>
      <w:marBottom w:val="0"/>
      <w:divBdr>
        <w:top w:val="none" w:sz="0" w:space="0" w:color="auto"/>
        <w:left w:val="none" w:sz="0" w:space="0" w:color="auto"/>
        <w:bottom w:val="none" w:sz="0" w:space="0" w:color="auto"/>
        <w:right w:val="none" w:sz="0" w:space="0" w:color="auto"/>
      </w:divBdr>
    </w:div>
    <w:div w:id="1112671859">
      <w:bodyDiv w:val="1"/>
      <w:marLeft w:val="0"/>
      <w:marRight w:val="0"/>
      <w:marTop w:val="0"/>
      <w:marBottom w:val="0"/>
      <w:divBdr>
        <w:top w:val="none" w:sz="0" w:space="0" w:color="auto"/>
        <w:left w:val="none" w:sz="0" w:space="0" w:color="auto"/>
        <w:bottom w:val="none" w:sz="0" w:space="0" w:color="auto"/>
        <w:right w:val="none" w:sz="0" w:space="0" w:color="auto"/>
      </w:divBdr>
    </w:div>
    <w:div w:id="1174028684">
      <w:bodyDiv w:val="1"/>
      <w:marLeft w:val="0"/>
      <w:marRight w:val="0"/>
      <w:marTop w:val="0"/>
      <w:marBottom w:val="0"/>
      <w:divBdr>
        <w:top w:val="none" w:sz="0" w:space="0" w:color="auto"/>
        <w:left w:val="none" w:sz="0" w:space="0" w:color="auto"/>
        <w:bottom w:val="none" w:sz="0" w:space="0" w:color="auto"/>
        <w:right w:val="none" w:sz="0" w:space="0" w:color="auto"/>
      </w:divBdr>
    </w:div>
    <w:div w:id="1175723796">
      <w:bodyDiv w:val="1"/>
      <w:marLeft w:val="0"/>
      <w:marRight w:val="0"/>
      <w:marTop w:val="0"/>
      <w:marBottom w:val="0"/>
      <w:divBdr>
        <w:top w:val="none" w:sz="0" w:space="0" w:color="auto"/>
        <w:left w:val="none" w:sz="0" w:space="0" w:color="auto"/>
        <w:bottom w:val="none" w:sz="0" w:space="0" w:color="auto"/>
        <w:right w:val="none" w:sz="0" w:space="0" w:color="auto"/>
      </w:divBdr>
    </w:div>
    <w:div w:id="1185554999">
      <w:bodyDiv w:val="1"/>
      <w:marLeft w:val="0"/>
      <w:marRight w:val="0"/>
      <w:marTop w:val="0"/>
      <w:marBottom w:val="0"/>
      <w:divBdr>
        <w:top w:val="none" w:sz="0" w:space="0" w:color="auto"/>
        <w:left w:val="none" w:sz="0" w:space="0" w:color="auto"/>
        <w:bottom w:val="none" w:sz="0" w:space="0" w:color="auto"/>
        <w:right w:val="none" w:sz="0" w:space="0" w:color="auto"/>
      </w:divBdr>
    </w:div>
    <w:div w:id="1476145260">
      <w:bodyDiv w:val="1"/>
      <w:marLeft w:val="0"/>
      <w:marRight w:val="0"/>
      <w:marTop w:val="0"/>
      <w:marBottom w:val="0"/>
      <w:divBdr>
        <w:top w:val="none" w:sz="0" w:space="0" w:color="auto"/>
        <w:left w:val="none" w:sz="0" w:space="0" w:color="auto"/>
        <w:bottom w:val="none" w:sz="0" w:space="0" w:color="auto"/>
        <w:right w:val="none" w:sz="0" w:space="0" w:color="auto"/>
      </w:divBdr>
    </w:div>
    <w:div w:id="1646427576">
      <w:bodyDiv w:val="1"/>
      <w:marLeft w:val="0"/>
      <w:marRight w:val="0"/>
      <w:marTop w:val="0"/>
      <w:marBottom w:val="0"/>
      <w:divBdr>
        <w:top w:val="none" w:sz="0" w:space="0" w:color="auto"/>
        <w:left w:val="none" w:sz="0" w:space="0" w:color="auto"/>
        <w:bottom w:val="none" w:sz="0" w:space="0" w:color="auto"/>
        <w:right w:val="none" w:sz="0" w:space="0" w:color="auto"/>
      </w:divBdr>
    </w:div>
    <w:div w:id="1769034004">
      <w:bodyDiv w:val="1"/>
      <w:marLeft w:val="0"/>
      <w:marRight w:val="0"/>
      <w:marTop w:val="0"/>
      <w:marBottom w:val="0"/>
      <w:divBdr>
        <w:top w:val="none" w:sz="0" w:space="0" w:color="auto"/>
        <w:left w:val="none" w:sz="0" w:space="0" w:color="auto"/>
        <w:bottom w:val="none" w:sz="0" w:space="0" w:color="auto"/>
        <w:right w:val="none" w:sz="0" w:space="0" w:color="auto"/>
      </w:divBdr>
    </w:div>
    <w:div w:id="1810705348">
      <w:bodyDiv w:val="1"/>
      <w:marLeft w:val="0"/>
      <w:marRight w:val="0"/>
      <w:marTop w:val="0"/>
      <w:marBottom w:val="0"/>
      <w:divBdr>
        <w:top w:val="none" w:sz="0" w:space="0" w:color="auto"/>
        <w:left w:val="none" w:sz="0" w:space="0" w:color="auto"/>
        <w:bottom w:val="none" w:sz="0" w:space="0" w:color="auto"/>
        <w:right w:val="none" w:sz="0" w:space="0" w:color="auto"/>
      </w:divBdr>
    </w:div>
    <w:div w:id="213162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footer" Target="footer1.xml"/><Relationship Id="rId26" Type="http://schemas.openxmlformats.org/officeDocument/2006/relationships/header" Target="header7.xml"/><Relationship Id="rId39" Type="http://schemas.openxmlformats.org/officeDocument/2006/relationships/image" Target="media/image10.emf"/><Relationship Id="rId21" Type="http://schemas.openxmlformats.org/officeDocument/2006/relationships/footer" Target="footer3.xml"/><Relationship Id="rId34" Type="http://schemas.openxmlformats.org/officeDocument/2006/relationships/header" Target="header13.xm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header" Target="header16.xml"/><Relationship Id="rId68" Type="http://schemas.microsoft.com/office/2016/09/relationships/commentsIds" Target="commentsIds.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header" Target="header5.xml"/><Relationship Id="rId32" Type="http://schemas.openxmlformats.org/officeDocument/2006/relationships/image" Target="media/image7.jpeg"/><Relationship Id="rId37" Type="http://schemas.openxmlformats.org/officeDocument/2006/relationships/image" Target="media/image8.emf"/><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header" Target="header4.xml"/><Relationship Id="rId28" Type="http://schemas.openxmlformats.org/officeDocument/2006/relationships/header" Target="header9.xml"/><Relationship Id="rId36" Type="http://schemas.openxmlformats.org/officeDocument/2006/relationships/header" Target="header15.xml"/><Relationship Id="rId49" Type="http://schemas.openxmlformats.org/officeDocument/2006/relationships/image" Target="media/image20.png"/><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header" Target="header11.xm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header" Target="header17.xml"/><Relationship Id="rId8" Type="http://schemas.openxmlformats.org/officeDocument/2006/relationships/footnotes" Target="footnote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header" Target="header12.xml"/><Relationship Id="rId38" Type="http://schemas.openxmlformats.org/officeDocument/2006/relationships/image" Target="media/image9.emf"/><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image" Target="media/image33.png"/></Relationships>
</file>

<file path=word/_rels/header10.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ProjectsAU\PS124xxx\PS124587_Frankston_City_Co\4_WIP\3.%20Engagement%20Report\Frankston%20City%20Council%20Engagement%20Report%20DRAFT_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19F6301160942608B30EA706F03CE3F"/>
        <w:category>
          <w:name w:val="General"/>
          <w:gallery w:val="placeholder"/>
        </w:category>
        <w:types>
          <w:type w:val="bbPlcHdr"/>
        </w:types>
        <w:behaviors>
          <w:behavior w:val="content"/>
        </w:behaviors>
        <w:guid w:val="{6E2AA245-C1FC-4607-93B4-91FD44FA3C1B}"/>
      </w:docPartPr>
      <w:docPartBody>
        <w:p w:rsidR="007B4003" w:rsidRDefault="00627A53">
          <w:pPr>
            <w:pStyle w:val="619F6301160942608B30EA706F03CE3F"/>
          </w:pPr>
          <w:r w:rsidRPr="00BF7022">
            <w:rPr>
              <w:shd w:val="clear" w:color="auto" w:fill="D9D9D9" w:themeFill="background1" w:themeFillShade="D9"/>
            </w:rPr>
            <w:t>[Title]</w:t>
          </w:r>
        </w:p>
      </w:docPartBody>
    </w:docPart>
    <w:docPart>
      <w:docPartPr>
        <w:name w:val="F7BF03F4484D4AE5B8506A9CDF1F48E9"/>
        <w:category>
          <w:name w:val="General"/>
          <w:gallery w:val="placeholder"/>
        </w:category>
        <w:types>
          <w:type w:val="bbPlcHdr"/>
        </w:types>
        <w:behaviors>
          <w:behavior w:val="content"/>
        </w:behaviors>
        <w:guid w:val="{0D6BC3E6-D7FC-4F65-94B1-1BCF53A758EC}"/>
      </w:docPartPr>
      <w:docPartBody>
        <w:p w:rsidR="007B4003" w:rsidRDefault="00627A53">
          <w:pPr>
            <w:pStyle w:val="F7BF03F4484D4AE5B8506A9CDF1F48E9"/>
          </w:pPr>
          <w:r w:rsidRPr="00BF7022">
            <w:rPr>
              <w:shd w:val="clear" w:color="auto" w:fill="D9D9D9" w:themeFill="background1" w:themeFillShade="D9"/>
            </w:rPr>
            <w:t>[Subtitle]</w:t>
          </w:r>
        </w:p>
      </w:docPartBody>
    </w:docPart>
    <w:docPart>
      <w:docPartPr>
        <w:name w:val="89CEA56FFC4345FDB522859EA6156917"/>
        <w:category>
          <w:name w:val="General"/>
          <w:gallery w:val="placeholder"/>
        </w:category>
        <w:types>
          <w:type w:val="bbPlcHdr"/>
        </w:types>
        <w:behaviors>
          <w:behavior w:val="content"/>
        </w:behaviors>
        <w:guid w:val="{8D39FE21-3B19-4857-AF88-D46CBB821D3B}"/>
      </w:docPartPr>
      <w:docPartBody>
        <w:p w:rsidR="007B4003" w:rsidRDefault="00627A53">
          <w:pPr>
            <w:pStyle w:val="89CEA56FFC4345FDB522859EA6156917"/>
          </w:pPr>
          <w:r w:rsidRPr="00A628F1">
            <w:rPr>
              <w:rStyle w:val="PlaceholderText"/>
            </w:rPr>
            <w:t>Click or tap here to enter text.</w:t>
          </w:r>
        </w:p>
      </w:docPartBody>
    </w:docPart>
    <w:docPart>
      <w:docPartPr>
        <w:name w:val="446ECA561C1846F380C12E43FDEC7600"/>
        <w:category>
          <w:name w:val="General"/>
          <w:gallery w:val="placeholder"/>
        </w:category>
        <w:types>
          <w:type w:val="bbPlcHdr"/>
        </w:types>
        <w:behaviors>
          <w:behavior w:val="content"/>
        </w:behaviors>
        <w:guid w:val="{9B10F8AD-394F-4A7E-AFF4-622CC689CCC2}"/>
      </w:docPartPr>
      <w:docPartBody>
        <w:p w:rsidR="007B4003" w:rsidRDefault="00627A53" w:rsidP="00627A53">
          <w:pPr>
            <w:pStyle w:val="446ECA561C1846F380C12E43FDEC7600"/>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A53"/>
    <w:rsid w:val="004A16D8"/>
    <w:rsid w:val="00592D53"/>
    <w:rsid w:val="005E2003"/>
    <w:rsid w:val="00627A53"/>
    <w:rsid w:val="00634FCB"/>
    <w:rsid w:val="0074666B"/>
    <w:rsid w:val="00772E6D"/>
    <w:rsid w:val="007B4003"/>
    <w:rsid w:val="00A913E4"/>
    <w:rsid w:val="00B07758"/>
    <w:rsid w:val="00D17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19F6301160942608B30EA706F03CE3F">
    <w:name w:val="619F6301160942608B30EA706F03CE3F"/>
  </w:style>
  <w:style w:type="paragraph" w:customStyle="1" w:styleId="F7BF03F4484D4AE5B8506A9CDF1F48E9">
    <w:name w:val="F7BF03F4484D4AE5B8506A9CDF1F48E9"/>
  </w:style>
  <w:style w:type="character" w:styleId="PlaceholderText">
    <w:name w:val="Placeholder Text"/>
    <w:basedOn w:val="DefaultParagraphFont"/>
    <w:uiPriority w:val="99"/>
    <w:semiHidden/>
    <w:rPr>
      <w:color w:val="808080"/>
    </w:rPr>
  </w:style>
  <w:style w:type="paragraph" w:customStyle="1" w:styleId="89CEA56FFC4345FDB522859EA6156917">
    <w:name w:val="89CEA56FFC4345FDB522859EA6156917"/>
  </w:style>
  <w:style w:type="paragraph" w:customStyle="1" w:styleId="446ECA561C1846F380C12E43FDEC7600">
    <w:name w:val="446ECA561C1846F380C12E43FDEC7600"/>
    <w:rsid w:val="00627A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Frankston City">
      <a:dk1>
        <a:sysClr val="windowText" lastClr="000000"/>
      </a:dk1>
      <a:lt1>
        <a:sysClr val="window" lastClr="FFFFFF"/>
      </a:lt1>
      <a:dk2>
        <a:srgbClr val="414042"/>
      </a:dk2>
      <a:lt2>
        <a:srgbClr val="E7E6E6"/>
      </a:lt2>
      <a:accent1>
        <a:srgbClr val="00B189"/>
      </a:accent1>
      <a:accent2>
        <a:srgbClr val="E26B2A"/>
      </a:accent2>
      <a:accent3>
        <a:srgbClr val="AE3964"/>
      </a:accent3>
      <a:accent4>
        <a:srgbClr val="1298CD"/>
      </a:accent4>
      <a:accent5>
        <a:srgbClr val="A2958A"/>
      </a:accent5>
      <a:accent6>
        <a:srgbClr val="F5A81C"/>
      </a:accent6>
      <a:hlink>
        <a:srgbClr val="00B189"/>
      </a:hlink>
      <a:folHlink>
        <a:srgbClr val="00B18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1 6 " ? > < K a p i s h F i l e n a m e T o U r i M a p p i n g s   x m l n s : x s i = " h t t p : / / w w w . w 3 . o r g / 2 0 0 1 / X M L S c h e m a - i n s t a n c e "   x m l n s : x s d = " h t t p : / / w w w . w 3 . o r g / 2 0 0 1 / X M L 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3B5F24-DD1A-4E98-8123-403845BF46EB}">
  <ds:schemaRefs>
    <ds:schemaRef ds:uri="http://www.w3.org/2001/XMLSchema"/>
  </ds:schemaRefs>
</ds:datastoreItem>
</file>

<file path=customXml/itemProps3.xml><?xml version="1.0" encoding="utf-8"?>
<ds:datastoreItem xmlns:ds="http://schemas.openxmlformats.org/officeDocument/2006/customXml" ds:itemID="{3747CFE3-7604-4770-BAF8-583F51F0F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Frankston City Council Engagement Report DRAFT_v1.dotx</Template>
  <TotalTime>22</TotalTime>
  <Pages>22</Pages>
  <Words>3647</Words>
  <Characters>20096</Characters>
  <Application>Microsoft Office Word</Application>
  <DocSecurity>0</DocSecurity>
  <Lines>608</Lines>
  <Paragraphs>365</Paragraphs>
  <ScaleCrop>false</ScaleCrop>
  <HeadingPairs>
    <vt:vector size="2" baseType="variant">
      <vt:variant>
        <vt:lpstr>Title</vt:lpstr>
      </vt:variant>
      <vt:variant>
        <vt:i4>1</vt:i4>
      </vt:variant>
    </vt:vector>
  </HeadingPairs>
  <TitlesOfParts>
    <vt:vector size="1" baseType="lpstr">
      <vt:lpstr>2021-2025 Council Plan and Budget</vt:lpstr>
    </vt:vector>
  </TitlesOfParts>
  <Company/>
  <LinksUpToDate>false</LinksUpToDate>
  <CharactersWithSpaces>23378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2021-2025 Council Plan and Budget</dc:title>
  <dc:subject>Engagement Report - June 2021</dc:subject>
  <dc:creator>Heathcote, Chelsea</dc:creator>
  <cp:keywords/>
  <dc:description/>
  <cp:lastModifiedBy>Heather Hutchinson</cp:lastModifiedBy>
  <cp:revision>8</cp:revision>
  <cp:lastPrinted>2021-07-14T00:50:00Z</cp:lastPrinted>
  <dcterms:created xsi:type="dcterms:W3CDTF">2021-06-29T23:12:00Z</dcterms:created>
  <dcterms:modified xsi:type="dcterms:W3CDTF">2021-07-14T00:50:00Z</dcterms:modified>
</cp:coreProperties>
</file>