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tblpY="693"/>
        <w:tblOverlap w:val="never"/>
        <w:tblW w:w="8505" w:type="dxa"/>
        <w:tblLook w:val="04A0" w:firstRow="1" w:lastRow="0" w:firstColumn="1" w:lastColumn="0" w:noHBand="0" w:noVBand="1"/>
      </w:tblPr>
      <w:tblGrid>
        <w:gridCol w:w="8505"/>
      </w:tblGrid>
      <w:tr w:rsidR="00091250" w:rsidRPr="00987A5F" w:rsidTr="00987A5F">
        <w:trPr>
          <w:trHeight w:hRule="exact" w:val="993"/>
        </w:trPr>
        <w:tc>
          <w:tcPr>
            <w:tcW w:w="8505" w:type="dxa"/>
            <w:shd w:val="clear" w:color="auto" w:fill="auto"/>
          </w:tcPr>
          <w:p w:rsidR="00091250" w:rsidRPr="003574E2" w:rsidRDefault="001D7E71" w:rsidP="00260576">
            <w:pPr>
              <w:spacing w:line="192" w:lineRule="auto"/>
              <w:contextualSpacing/>
              <w:rPr>
                <w:rFonts w:eastAsia="MS Gothic"/>
                <w:color w:val="000000"/>
                <w:spacing w:val="5"/>
                <w:kern w:val="28"/>
                <w:sz w:val="60"/>
                <w:szCs w:val="60"/>
                <w:lang w:val="en-US"/>
              </w:rPr>
            </w:pPr>
            <w:bookmarkStart w:id="0" w:name="_Toc431193038"/>
            <w:bookmarkStart w:id="1" w:name="_Toc431193688"/>
            <w:bookmarkStart w:id="2" w:name="_Toc431207821"/>
            <w:bookmarkStart w:id="3" w:name="_Toc431379609"/>
            <w:r>
              <w:rPr>
                <w:rFonts w:eastAsia="MS Gothic"/>
                <w:color w:val="000000"/>
                <w:spacing w:val="5"/>
                <w:kern w:val="28"/>
                <w:sz w:val="40"/>
                <w:szCs w:val="52"/>
                <w:lang w:val="en-US"/>
              </w:rPr>
              <w:t>Community Grants Program</w:t>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r>
            <w:r w:rsidR="003574E2">
              <w:rPr>
                <w:rFonts w:eastAsia="MS Gothic"/>
                <w:color w:val="000000"/>
                <w:spacing w:val="5"/>
                <w:kern w:val="28"/>
                <w:sz w:val="40"/>
                <w:szCs w:val="52"/>
                <w:lang w:val="en-US"/>
              </w:rPr>
              <w:tab/>
              <w:t xml:space="preserve">      </w:t>
            </w:r>
          </w:p>
        </w:tc>
      </w:tr>
      <w:tr w:rsidR="00091250" w:rsidRPr="00987A5F" w:rsidTr="00987A5F">
        <w:tc>
          <w:tcPr>
            <w:tcW w:w="8505" w:type="dxa"/>
            <w:shd w:val="clear" w:color="auto" w:fill="auto"/>
          </w:tcPr>
          <w:p w:rsidR="00176EDE" w:rsidRPr="00987A5F" w:rsidRDefault="00C0363B" w:rsidP="00987A5F">
            <w:pPr>
              <w:numPr>
                <w:ilvl w:val="1"/>
                <w:numId w:val="0"/>
              </w:numPr>
              <w:rPr>
                <w:rFonts w:eastAsia="MS Gothic"/>
                <w:color w:val="1798CB"/>
                <w:sz w:val="28"/>
                <w:szCs w:val="28"/>
                <w:lang w:val="en-US"/>
              </w:rPr>
            </w:pPr>
            <w:r w:rsidRPr="00987A5F">
              <w:rPr>
                <w:rFonts w:eastAsia="MS Gothic"/>
                <w:color w:val="1798CB"/>
                <w:sz w:val="28"/>
                <w:szCs w:val="28"/>
                <w:lang w:val="en-US"/>
              </w:rPr>
              <w:t>(</w:t>
            </w:r>
            <w:bookmarkStart w:id="4" w:name="kapish_twa_bkm_1"/>
            <w:bookmarkEnd w:id="4"/>
            <w:r w:rsidR="00AE58DB" w:rsidRPr="00987A5F">
              <w:rPr>
                <w:rFonts w:eastAsia="MS Gothic"/>
                <w:color w:val="1798CB"/>
                <w:sz w:val="28"/>
                <w:szCs w:val="28"/>
                <w:lang w:val="en-US"/>
              </w:rPr>
              <w:t>REM number</w:t>
            </w:r>
            <w:r w:rsidRPr="00987A5F">
              <w:rPr>
                <w:rFonts w:eastAsia="MS Gothic"/>
                <w:color w:val="1798CB"/>
                <w:sz w:val="28"/>
                <w:szCs w:val="28"/>
                <w:lang w:val="en-US"/>
              </w:rPr>
              <w:t>)</w:t>
            </w:r>
          </w:p>
        </w:tc>
      </w:tr>
    </w:tbl>
    <w:p w:rsidR="00090803" w:rsidRDefault="00090803">
      <w:pPr>
        <w:spacing w:after="0"/>
      </w:pPr>
    </w:p>
    <w:p w:rsidR="00090803" w:rsidRDefault="00090803">
      <w:pPr>
        <w:spacing w:after="0"/>
      </w:pPr>
    </w:p>
    <w:p w:rsidR="00090803" w:rsidRPr="00132E37" w:rsidRDefault="00090803" w:rsidP="00090803">
      <w:pPr>
        <w:autoSpaceDE w:val="0"/>
        <w:autoSpaceDN w:val="0"/>
        <w:adjustRightInd w:val="0"/>
        <w:rPr>
          <w:rFonts w:eastAsia="Times New Roman" w:cs="Calibri-Bold"/>
          <w:b/>
          <w:bCs/>
          <w:lang w:eastAsia="en-AU"/>
        </w:rPr>
      </w:pPr>
    </w:p>
    <w:p w:rsidR="005A1FFB" w:rsidRDefault="005A1FFB" w:rsidP="00B80684">
      <w:pPr>
        <w:pStyle w:val="Heading2"/>
        <w:rPr>
          <w:lang w:eastAsia="en-AU"/>
        </w:rPr>
      </w:pPr>
    </w:p>
    <w:p w:rsidR="00090803" w:rsidRDefault="00522E56" w:rsidP="00B26698">
      <w:pPr>
        <w:pStyle w:val="Heading2"/>
        <w:numPr>
          <w:ilvl w:val="0"/>
          <w:numId w:val="4"/>
        </w:numPr>
        <w:rPr>
          <w:lang w:eastAsia="en-AU"/>
        </w:rPr>
      </w:pPr>
      <w:r>
        <w:rPr>
          <w:lang w:eastAsia="en-AU"/>
        </w:rPr>
        <w:t>Purpose and Intent</w:t>
      </w:r>
    </w:p>
    <w:p w:rsidR="001D7E71" w:rsidRPr="006F4DC7" w:rsidRDefault="001D7E71" w:rsidP="006F4DC7">
      <w:pPr>
        <w:pStyle w:val="ListParagraph"/>
        <w:tabs>
          <w:tab w:val="left" w:pos="720"/>
          <w:tab w:val="left" w:pos="7920"/>
        </w:tabs>
        <w:ind w:left="720" w:right="70"/>
        <w:jc w:val="both"/>
        <w:rPr>
          <w:rFonts w:cs="Calibri"/>
          <w:szCs w:val="22"/>
        </w:rPr>
      </w:pPr>
      <w:r w:rsidRPr="00BD23F0">
        <w:rPr>
          <w:rFonts w:cs="Calibri"/>
          <w:szCs w:val="22"/>
        </w:rPr>
        <w:t>This Policy sets out the process for the development</w:t>
      </w:r>
      <w:r w:rsidR="00BD23F0">
        <w:rPr>
          <w:rFonts w:cs="Calibri"/>
          <w:szCs w:val="22"/>
        </w:rPr>
        <w:t xml:space="preserve"> and</w:t>
      </w:r>
      <w:r w:rsidRPr="00BD23F0">
        <w:rPr>
          <w:rFonts w:cs="Calibri"/>
          <w:szCs w:val="22"/>
        </w:rPr>
        <w:t xml:space="preserve"> administration</w:t>
      </w:r>
      <w:r w:rsidR="00BD23F0">
        <w:rPr>
          <w:rFonts w:cs="Calibri"/>
          <w:szCs w:val="22"/>
        </w:rPr>
        <w:t xml:space="preserve"> including assessment</w:t>
      </w:r>
      <w:r w:rsidR="00F70597">
        <w:rPr>
          <w:rFonts w:cs="Calibri"/>
          <w:szCs w:val="22"/>
        </w:rPr>
        <w:t xml:space="preserve">, </w:t>
      </w:r>
      <w:r w:rsidR="00BD23F0">
        <w:rPr>
          <w:rFonts w:cs="Calibri"/>
          <w:szCs w:val="22"/>
        </w:rPr>
        <w:t>approval</w:t>
      </w:r>
      <w:r w:rsidR="00F70597">
        <w:rPr>
          <w:rFonts w:cs="Calibri"/>
          <w:szCs w:val="22"/>
        </w:rPr>
        <w:t xml:space="preserve"> and funding conditions</w:t>
      </w:r>
      <w:r w:rsidRPr="00BD23F0">
        <w:rPr>
          <w:rFonts w:cs="Calibri"/>
          <w:szCs w:val="22"/>
        </w:rPr>
        <w:t xml:space="preserve"> o</w:t>
      </w:r>
      <w:r w:rsidR="00206CBC" w:rsidRPr="00BD23F0">
        <w:rPr>
          <w:rFonts w:cs="Calibri"/>
          <w:szCs w:val="22"/>
        </w:rPr>
        <w:t xml:space="preserve">f the Community Grants Program. </w:t>
      </w:r>
    </w:p>
    <w:p w:rsidR="00AD6FBE" w:rsidRDefault="00A01FA9" w:rsidP="00B26698">
      <w:pPr>
        <w:pStyle w:val="Heading2"/>
        <w:numPr>
          <w:ilvl w:val="0"/>
          <w:numId w:val="4"/>
        </w:numPr>
        <w:rPr>
          <w:lang w:eastAsia="en-AU"/>
        </w:rPr>
      </w:pPr>
      <w:r>
        <w:rPr>
          <w:lang w:eastAsia="en-AU"/>
        </w:rPr>
        <w:t>Scope</w:t>
      </w:r>
    </w:p>
    <w:p w:rsidR="00464FC7" w:rsidRDefault="00464FC7" w:rsidP="002E2C72">
      <w:pPr>
        <w:spacing w:after="0"/>
        <w:ind w:left="709"/>
        <w:rPr>
          <w:rFonts w:eastAsia="Times New Roman" w:cs="Arial"/>
          <w:lang w:eastAsia="en-AU"/>
        </w:rPr>
      </w:pPr>
      <w:r>
        <w:rPr>
          <w:rFonts w:eastAsia="Times New Roman" w:cs="Arial"/>
          <w:lang w:eastAsia="en-AU"/>
        </w:rPr>
        <w:t>This policy applies to the development, administration</w:t>
      </w:r>
      <w:r w:rsidR="00940ACC">
        <w:rPr>
          <w:rFonts w:eastAsia="Times New Roman" w:cs="Arial"/>
          <w:lang w:eastAsia="en-AU"/>
        </w:rPr>
        <w:t>, budget process</w:t>
      </w:r>
      <w:r>
        <w:rPr>
          <w:rFonts w:eastAsia="Times New Roman" w:cs="Arial"/>
          <w:lang w:eastAsia="en-AU"/>
        </w:rPr>
        <w:t xml:space="preserve"> and approval of Community Grants as directed by Council or delegated staff.</w:t>
      </w:r>
    </w:p>
    <w:p w:rsidR="00464FC7" w:rsidRDefault="00464FC7" w:rsidP="002E2C72">
      <w:pPr>
        <w:spacing w:after="0"/>
        <w:ind w:left="709"/>
        <w:rPr>
          <w:rFonts w:eastAsia="Times New Roman" w:cs="Arial"/>
          <w:lang w:eastAsia="en-AU"/>
        </w:rPr>
      </w:pPr>
    </w:p>
    <w:p w:rsidR="00464FC7" w:rsidRDefault="00464FC7" w:rsidP="002E2C72">
      <w:pPr>
        <w:spacing w:after="0"/>
        <w:ind w:left="709"/>
        <w:rPr>
          <w:rFonts w:eastAsia="Times New Roman" w:cs="Arial"/>
          <w:lang w:eastAsia="en-AU"/>
        </w:rPr>
      </w:pPr>
      <w:r>
        <w:rPr>
          <w:rFonts w:eastAsia="Times New Roman" w:cs="Arial"/>
          <w:lang w:eastAsia="en-AU"/>
        </w:rPr>
        <w:t>The Policy also outlines the role and responsibilities that Community Grant’s applicants or recipients in our administration and approval process.</w:t>
      </w:r>
    </w:p>
    <w:p w:rsidR="00206CBC" w:rsidRDefault="00206CBC" w:rsidP="00940ACC">
      <w:pPr>
        <w:spacing w:after="0"/>
        <w:rPr>
          <w:rFonts w:eastAsia="Times New Roman" w:cs="Arial"/>
          <w:lang w:eastAsia="en-AU"/>
        </w:rPr>
      </w:pPr>
    </w:p>
    <w:p w:rsidR="00940ACC" w:rsidRDefault="001D7E71" w:rsidP="00E10141">
      <w:pPr>
        <w:spacing w:after="0"/>
        <w:ind w:left="709"/>
        <w:rPr>
          <w:rFonts w:eastAsia="Times New Roman" w:cs="Arial"/>
          <w:lang w:eastAsia="en-AU"/>
        </w:rPr>
      </w:pPr>
      <w:r>
        <w:rPr>
          <w:rFonts w:eastAsia="Times New Roman" w:cs="Arial"/>
          <w:lang w:eastAsia="en-AU"/>
        </w:rPr>
        <w:t>This policy applies to all requests for funding submitted through the Community Grants by Frankston based individuals and not-for-profit community groups and organisations.</w:t>
      </w:r>
      <w:r w:rsidR="00206CBC">
        <w:rPr>
          <w:rFonts w:eastAsia="Times New Roman" w:cs="Arial"/>
          <w:lang w:eastAsia="en-AU"/>
        </w:rPr>
        <w:t xml:space="preserve"> </w:t>
      </w:r>
    </w:p>
    <w:p w:rsidR="00940ACC" w:rsidRDefault="00940ACC" w:rsidP="00E10141">
      <w:pPr>
        <w:spacing w:after="0"/>
        <w:ind w:left="709"/>
        <w:rPr>
          <w:rFonts w:eastAsia="Times New Roman" w:cs="Arial"/>
          <w:lang w:eastAsia="en-AU"/>
        </w:rPr>
      </w:pPr>
    </w:p>
    <w:p w:rsidR="00206CBC" w:rsidRDefault="00206CBC" w:rsidP="00E10141">
      <w:pPr>
        <w:spacing w:after="0"/>
        <w:ind w:left="709"/>
        <w:rPr>
          <w:rFonts w:eastAsia="Times New Roman" w:cs="Arial"/>
          <w:lang w:eastAsia="en-AU"/>
        </w:rPr>
      </w:pPr>
      <w:r>
        <w:rPr>
          <w:rFonts w:eastAsia="Times New Roman" w:cs="Arial"/>
          <w:lang w:eastAsia="en-AU"/>
        </w:rPr>
        <w:t>This Policy does not appl</w:t>
      </w:r>
      <w:r w:rsidR="00FF62C6">
        <w:rPr>
          <w:rFonts w:eastAsia="Times New Roman" w:cs="Arial"/>
          <w:lang w:eastAsia="en-AU"/>
        </w:rPr>
        <w:t xml:space="preserve">y to Business Grants or other funding programs </w:t>
      </w:r>
      <w:r w:rsidR="00A7220F">
        <w:rPr>
          <w:rFonts w:eastAsia="Times New Roman" w:cs="Arial"/>
          <w:lang w:eastAsia="en-AU"/>
        </w:rPr>
        <w:t>as outlined in section 5.6.</w:t>
      </w:r>
    </w:p>
    <w:p w:rsidR="009A4F0A" w:rsidRPr="009A4F0A" w:rsidRDefault="00522E56" w:rsidP="009A4F0A">
      <w:pPr>
        <w:pStyle w:val="Heading2"/>
        <w:numPr>
          <w:ilvl w:val="0"/>
          <w:numId w:val="4"/>
        </w:numPr>
        <w:rPr>
          <w:lang w:eastAsia="en-AU"/>
        </w:rPr>
      </w:pPr>
      <w:r>
        <w:rPr>
          <w:lang w:eastAsia="en-AU"/>
        </w:rPr>
        <w:t>Definitions</w:t>
      </w:r>
    </w:p>
    <w:p w:rsidR="009A4F0A" w:rsidRPr="00A7220F" w:rsidRDefault="009A4F0A" w:rsidP="00AA3C8D">
      <w:pPr>
        <w:spacing w:before="120" w:after="0"/>
        <w:ind w:left="3599" w:hanging="2890"/>
        <w:rPr>
          <w:lang w:eastAsia="en-AU"/>
        </w:rPr>
      </w:pPr>
      <w:r w:rsidRPr="00A7220F">
        <w:rPr>
          <w:b/>
          <w:lang w:eastAsia="en-AU"/>
        </w:rPr>
        <w:t>Acquittal</w:t>
      </w:r>
      <w:r>
        <w:rPr>
          <w:b/>
          <w:lang w:eastAsia="en-AU"/>
        </w:rPr>
        <w:tab/>
      </w:r>
      <w:r>
        <w:rPr>
          <w:lang w:eastAsia="en-AU"/>
        </w:rPr>
        <w:t>means information provided by a grant recipient that ensures that funds have been administered responsibly and in line with conditions of the grant program</w:t>
      </w:r>
    </w:p>
    <w:p w:rsidR="009A4F0A" w:rsidRDefault="009A4F0A" w:rsidP="00AA3C8D">
      <w:pPr>
        <w:spacing w:before="120" w:after="0"/>
        <w:ind w:left="3599" w:hanging="2890"/>
        <w:rPr>
          <w:lang w:eastAsia="en-AU"/>
        </w:rPr>
      </w:pPr>
      <w:r>
        <w:rPr>
          <w:b/>
          <w:lang w:eastAsia="en-AU"/>
        </w:rPr>
        <w:t>Application Guideline</w:t>
      </w:r>
      <w:r>
        <w:rPr>
          <w:b/>
          <w:lang w:eastAsia="en-AU"/>
        </w:rPr>
        <w:tab/>
      </w:r>
      <w:r>
        <w:rPr>
          <w:lang w:eastAsia="en-AU"/>
        </w:rPr>
        <w:t>means a document that provides the applicant a guide on eligibility of the specific grant</w:t>
      </w:r>
    </w:p>
    <w:p w:rsidR="009A4F0A" w:rsidRPr="00A7220F" w:rsidRDefault="009A4F0A" w:rsidP="00AA3C8D">
      <w:pPr>
        <w:pStyle w:val="Default"/>
        <w:spacing w:before="120"/>
        <w:ind w:left="3599" w:hanging="2890"/>
        <w:rPr>
          <w:rFonts w:ascii="Arial" w:eastAsia="MS Mincho" w:hAnsi="Arial" w:cs="Arial"/>
          <w:sz w:val="22"/>
          <w:szCs w:val="22"/>
        </w:rPr>
      </w:pPr>
      <w:r w:rsidRPr="00A7220F">
        <w:rPr>
          <w:rFonts w:ascii="Calibri" w:hAnsi="Calibri"/>
          <w:b/>
        </w:rPr>
        <w:t>Auspice</w:t>
      </w:r>
      <w:r>
        <w:rPr>
          <w:b/>
        </w:rPr>
        <w:tab/>
      </w:r>
      <w:r w:rsidRPr="00A7220F">
        <w:rPr>
          <w:rFonts w:ascii="Calibri" w:hAnsi="Calibri"/>
          <w:b/>
          <w:sz w:val="26"/>
        </w:rPr>
        <w:tab/>
      </w:r>
      <w:r>
        <w:rPr>
          <w:rFonts w:ascii="Calibri" w:eastAsia="MS Mincho" w:hAnsi="Calibri" w:cs="Arial"/>
          <w:szCs w:val="22"/>
        </w:rPr>
        <w:t>means a</w:t>
      </w:r>
      <w:r w:rsidRPr="00A7220F">
        <w:rPr>
          <w:rFonts w:ascii="Calibri" w:eastAsia="MS Mincho" w:hAnsi="Calibri" w:cs="Arial"/>
          <w:szCs w:val="22"/>
        </w:rPr>
        <w:t xml:space="preserve">n agreement where one organisation agrees manage a grant on behalf of another organisation. The auspice is </w:t>
      </w:r>
      <w:r w:rsidRPr="00A7220F">
        <w:rPr>
          <w:rFonts w:ascii="Calibri" w:hAnsi="Calibri" w:cs="Arial"/>
          <w:szCs w:val="22"/>
        </w:rPr>
        <w:t>responsible for financial requirements</w:t>
      </w:r>
      <w:r>
        <w:rPr>
          <w:rFonts w:ascii="Arial" w:hAnsi="Arial" w:cs="Arial"/>
          <w:szCs w:val="22"/>
        </w:rPr>
        <w:t>.</w:t>
      </w:r>
    </w:p>
    <w:p w:rsidR="009A4F0A" w:rsidRDefault="009A4F0A" w:rsidP="00AA3C8D">
      <w:pPr>
        <w:spacing w:before="120" w:after="0"/>
        <w:ind w:left="3599" w:hanging="2890"/>
        <w:rPr>
          <w:rFonts w:eastAsia="Times New Roman" w:cs="Arial"/>
          <w:lang w:eastAsia="en-AU"/>
        </w:rPr>
      </w:pPr>
      <w:r w:rsidRPr="00A7220F">
        <w:rPr>
          <w:rFonts w:eastAsia="Times New Roman" w:cs="Arial"/>
          <w:b/>
          <w:lang w:eastAsia="en-AU"/>
        </w:rPr>
        <w:t>Community Grants</w:t>
      </w:r>
      <w:r>
        <w:rPr>
          <w:rFonts w:eastAsia="Times New Roman" w:cs="Arial"/>
          <w:lang w:eastAsia="en-AU"/>
        </w:rPr>
        <w:tab/>
        <w:t>means grants usually targeted at individuals and not-for-profit community groups and organisations</w:t>
      </w:r>
    </w:p>
    <w:p w:rsidR="009A4F0A" w:rsidRPr="009A4F0A" w:rsidRDefault="009A4F0A" w:rsidP="00AA3C8D">
      <w:pPr>
        <w:spacing w:before="120" w:after="0"/>
        <w:ind w:left="3599" w:hanging="2890"/>
        <w:rPr>
          <w:lang w:eastAsia="en-AU"/>
        </w:rPr>
      </w:pPr>
      <w:r w:rsidRPr="00AA71DA">
        <w:rPr>
          <w:b/>
          <w:lang w:eastAsia="en-AU"/>
        </w:rPr>
        <w:t>Community Organisation</w:t>
      </w:r>
      <w:r>
        <w:rPr>
          <w:lang w:eastAsia="en-AU"/>
        </w:rPr>
        <w:tab/>
        <w:t>means an entity that carries out activities for a public purpose or an entity whose primary object is not directed at making a profit for distribution to shareholders or members</w:t>
      </w:r>
    </w:p>
    <w:p w:rsidR="00464FC7" w:rsidRDefault="00464FC7" w:rsidP="00AA3C8D">
      <w:pPr>
        <w:spacing w:before="120" w:after="0"/>
        <w:ind w:left="709"/>
        <w:rPr>
          <w:lang w:eastAsia="en-AU"/>
        </w:rPr>
      </w:pPr>
      <w:r>
        <w:rPr>
          <w:b/>
          <w:lang w:eastAsia="en-AU"/>
        </w:rPr>
        <w:t>Council</w:t>
      </w:r>
      <w:r>
        <w:rPr>
          <w:b/>
          <w:lang w:eastAsia="en-AU"/>
        </w:rPr>
        <w:tab/>
      </w:r>
      <w:r>
        <w:rPr>
          <w:b/>
          <w:lang w:eastAsia="en-AU"/>
        </w:rPr>
        <w:tab/>
      </w:r>
      <w:r>
        <w:rPr>
          <w:b/>
          <w:lang w:eastAsia="en-AU"/>
        </w:rPr>
        <w:tab/>
      </w:r>
      <w:r>
        <w:rPr>
          <w:lang w:eastAsia="en-AU"/>
        </w:rPr>
        <w:t>means Frankston City Council</w:t>
      </w:r>
    </w:p>
    <w:p w:rsidR="009D4C22" w:rsidRDefault="00464FC7" w:rsidP="00AA3C8D">
      <w:pPr>
        <w:spacing w:before="120" w:after="0"/>
        <w:ind w:left="3599" w:hanging="2890"/>
        <w:rPr>
          <w:rFonts w:eastAsia="Times New Roman" w:cs="Arial"/>
          <w:lang w:eastAsia="en-AU"/>
        </w:rPr>
      </w:pPr>
      <w:r w:rsidRPr="00464FC7">
        <w:rPr>
          <w:b/>
          <w:lang w:eastAsia="en-AU"/>
        </w:rPr>
        <w:t xml:space="preserve">Grant </w:t>
      </w:r>
      <w:r w:rsidR="00940ACC">
        <w:rPr>
          <w:b/>
          <w:lang w:eastAsia="en-AU"/>
        </w:rPr>
        <w:tab/>
      </w:r>
      <w:r w:rsidR="00940ACC">
        <w:rPr>
          <w:b/>
          <w:lang w:eastAsia="en-AU"/>
        </w:rPr>
        <w:tab/>
      </w:r>
      <w:r w:rsidR="00940ACC">
        <w:rPr>
          <w:lang w:eastAsia="en-AU"/>
        </w:rPr>
        <w:t>means</w:t>
      </w:r>
      <w:r w:rsidR="00940ACC" w:rsidRPr="00940ACC">
        <w:rPr>
          <w:rFonts w:eastAsia="Times New Roman" w:cs="Arial"/>
          <w:lang w:eastAsia="en-AU"/>
        </w:rPr>
        <w:t xml:space="preserve"> </w:t>
      </w:r>
      <w:r w:rsidR="00A7220F">
        <w:rPr>
          <w:rFonts w:eastAsia="Times New Roman" w:cs="Arial"/>
          <w:lang w:eastAsia="en-AU"/>
        </w:rPr>
        <w:t>sum of money</w:t>
      </w:r>
      <w:r w:rsidR="002264FB">
        <w:rPr>
          <w:rFonts w:eastAsia="Times New Roman" w:cs="Arial"/>
          <w:lang w:eastAsia="en-AU"/>
        </w:rPr>
        <w:t xml:space="preserve"> given to </w:t>
      </w:r>
      <w:r w:rsidR="00A7220F">
        <w:rPr>
          <w:rFonts w:eastAsia="Times New Roman" w:cs="Arial"/>
          <w:lang w:eastAsia="en-AU"/>
        </w:rPr>
        <w:t>organisations or individuals</w:t>
      </w:r>
      <w:r w:rsidR="002264FB">
        <w:rPr>
          <w:rFonts w:eastAsia="Times New Roman" w:cs="Arial"/>
          <w:lang w:eastAsia="en-AU"/>
        </w:rPr>
        <w:t xml:space="preserve"> </w:t>
      </w:r>
      <w:r w:rsidR="00A7220F">
        <w:rPr>
          <w:rFonts w:eastAsia="Times New Roman" w:cs="Arial"/>
          <w:lang w:eastAsia="en-AU"/>
        </w:rPr>
        <w:t>with an expectation that the money will be used for an agreed and specified purpose</w:t>
      </w:r>
    </w:p>
    <w:p w:rsidR="009A4F0A" w:rsidRPr="009A4F0A" w:rsidRDefault="009A4F0A" w:rsidP="00AA3C8D">
      <w:pPr>
        <w:spacing w:before="120" w:after="0"/>
        <w:ind w:left="3599" w:hanging="2890"/>
        <w:rPr>
          <w:b/>
          <w:lang w:eastAsia="en-AU"/>
        </w:rPr>
      </w:pPr>
      <w:r w:rsidRPr="00AA71DA">
        <w:rPr>
          <w:b/>
          <w:lang w:eastAsia="en-AU"/>
        </w:rPr>
        <w:lastRenderedPageBreak/>
        <w:t>Incorporated</w:t>
      </w:r>
      <w:r>
        <w:rPr>
          <w:lang w:eastAsia="en-AU"/>
        </w:rPr>
        <w:tab/>
      </w:r>
      <w:r>
        <w:rPr>
          <w:lang w:eastAsia="en-AU"/>
        </w:rPr>
        <w:tab/>
        <w:t>means an incorporated under the Associations Incorporations Act 1981 or other relevant legislation</w:t>
      </w:r>
    </w:p>
    <w:p w:rsidR="009A4F0A" w:rsidRDefault="009A4F0A" w:rsidP="00AA3C8D">
      <w:pPr>
        <w:spacing w:before="120" w:after="0"/>
        <w:ind w:left="3599" w:hanging="2890"/>
        <w:rPr>
          <w:b/>
          <w:lang w:eastAsia="en-AU"/>
        </w:rPr>
      </w:pPr>
    </w:p>
    <w:p w:rsidR="009A4F0A" w:rsidRDefault="009A4F0A" w:rsidP="00AA3C8D">
      <w:pPr>
        <w:spacing w:before="120" w:after="0"/>
        <w:ind w:left="3599" w:hanging="2890"/>
        <w:rPr>
          <w:lang w:eastAsia="en-AU"/>
        </w:rPr>
      </w:pPr>
      <w:r w:rsidRPr="00AA71DA">
        <w:rPr>
          <w:b/>
          <w:lang w:eastAsia="en-AU"/>
        </w:rPr>
        <w:t>Not-for-profit organisations</w:t>
      </w:r>
      <w:r>
        <w:rPr>
          <w:lang w:eastAsia="en-AU"/>
        </w:rPr>
        <w:tab/>
        <w:t>means an organisations that does not operate for the profit or gain of its individual members</w:t>
      </w:r>
    </w:p>
    <w:p w:rsidR="009A4F0A" w:rsidRDefault="009A4F0A" w:rsidP="00AA3C8D">
      <w:pPr>
        <w:spacing w:before="120" w:after="0"/>
        <w:ind w:left="709"/>
        <w:rPr>
          <w:lang w:eastAsia="en-AU"/>
        </w:rPr>
      </w:pPr>
      <w:r w:rsidRPr="00464FC7">
        <w:rPr>
          <w:b/>
          <w:lang w:eastAsia="en-AU"/>
        </w:rPr>
        <w:t>The Act</w:t>
      </w:r>
      <w:r>
        <w:rPr>
          <w:lang w:eastAsia="en-AU"/>
        </w:rPr>
        <w:tab/>
      </w:r>
      <w:r>
        <w:rPr>
          <w:lang w:eastAsia="en-AU"/>
        </w:rPr>
        <w:tab/>
      </w:r>
      <w:r>
        <w:rPr>
          <w:lang w:eastAsia="en-AU"/>
        </w:rPr>
        <w:tab/>
        <w:t xml:space="preserve">means the </w:t>
      </w:r>
      <w:r w:rsidRPr="00B920C7">
        <w:rPr>
          <w:i/>
          <w:lang w:eastAsia="en-AU"/>
        </w:rPr>
        <w:t>Local Government Act 2020</w:t>
      </w:r>
    </w:p>
    <w:bookmarkEnd w:id="0"/>
    <w:bookmarkEnd w:id="1"/>
    <w:bookmarkEnd w:id="2"/>
    <w:bookmarkEnd w:id="3"/>
    <w:p w:rsidR="00A84D1D" w:rsidRDefault="00A01FA9" w:rsidP="00B26698">
      <w:pPr>
        <w:pStyle w:val="Heading2"/>
        <w:numPr>
          <w:ilvl w:val="0"/>
          <w:numId w:val="4"/>
        </w:numPr>
        <w:rPr>
          <w:lang w:eastAsia="en-AU"/>
        </w:rPr>
      </w:pPr>
      <w:r>
        <w:rPr>
          <w:lang w:eastAsia="en-AU"/>
        </w:rPr>
        <w:t>Authorisation</w:t>
      </w:r>
    </w:p>
    <w:p w:rsidR="00A01FA9" w:rsidRPr="002E2C72" w:rsidRDefault="00A01FA9" w:rsidP="002E2C72">
      <w:pPr>
        <w:ind w:left="709"/>
        <w:rPr>
          <w:rFonts w:eastAsia="Times New Roman" w:cs="Arial"/>
          <w:lang w:eastAsia="en-AU"/>
        </w:rPr>
      </w:pPr>
      <w:r w:rsidRPr="002E2C72">
        <w:rPr>
          <w:rFonts w:eastAsia="Times New Roman" w:cs="Arial"/>
          <w:lang w:eastAsia="en-AU"/>
        </w:rPr>
        <w:t xml:space="preserve">This Policy is managed by the </w:t>
      </w:r>
      <w:r w:rsidR="001D7E71">
        <w:rPr>
          <w:rFonts w:eastAsia="Times New Roman" w:cs="Arial"/>
          <w:lang w:eastAsia="en-AU"/>
        </w:rPr>
        <w:t>Community Strengthening</w:t>
      </w:r>
      <w:r w:rsidRPr="002E2C72">
        <w:rPr>
          <w:rFonts w:eastAsia="Times New Roman" w:cs="Arial"/>
          <w:lang w:eastAsia="en-AU"/>
        </w:rPr>
        <w:t xml:space="preserve"> Department, and is approved by Frankston City’s Mayor and Council’s Chief Executive Officer (CEO):</w:t>
      </w:r>
    </w:p>
    <w:p w:rsidR="00A01FA9" w:rsidRPr="002E2C72" w:rsidRDefault="00A01FA9" w:rsidP="002E2C72">
      <w:pPr>
        <w:ind w:left="709"/>
        <w:rPr>
          <w:rFonts w:eastAsia="Times New Roman" w:cs="Arial"/>
          <w:lang w:eastAsia="en-AU"/>
        </w:rPr>
      </w:pPr>
    </w:p>
    <w:p w:rsidR="00A01FA9" w:rsidRPr="002E2C72" w:rsidRDefault="00A01FA9" w:rsidP="002E2C72">
      <w:pPr>
        <w:ind w:left="709"/>
        <w:rPr>
          <w:rFonts w:eastAsia="Times New Roman" w:cs="Arial"/>
          <w:lang w:eastAsia="en-AU"/>
        </w:rPr>
      </w:pPr>
      <w:r w:rsidRPr="002E2C72">
        <w:rPr>
          <w:rFonts w:eastAsia="Times New Roman" w:cs="Arial"/>
          <w:lang w:eastAsia="en-AU"/>
        </w:rPr>
        <w:t>---------------------------------------</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t>----------------------------------------</w:t>
      </w:r>
    </w:p>
    <w:p w:rsidR="00A01FA9" w:rsidRPr="002E2C72" w:rsidRDefault="00A01FA9" w:rsidP="002E2C72">
      <w:pPr>
        <w:ind w:left="709"/>
        <w:rPr>
          <w:rFonts w:eastAsia="Times New Roman" w:cs="Arial"/>
          <w:lang w:eastAsia="en-AU"/>
        </w:rPr>
      </w:pPr>
      <w:r w:rsidRPr="002E2C72">
        <w:rPr>
          <w:rFonts w:eastAsia="Times New Roman" w:cs="Arial"/>
          <w:lang w:eastAsia="en-AU"/>
        </w:rPr>
        <w:t>Mayor, Frankston City</w:t>
      </w:r>
      <w:r w:rsidRPr="002E2C72">
        <w:rPr>
          <w:rFonts w:eastAsia="Times New Roman" w:cs="Arial"/>
          <w:lang w:eastAsia="en-AU"/>
        </w:rPr>
        <w:tab/>
      </w:r>
      <w:r w:rsidRPr="002E2C72">
        <w:rPr>
          <w:rFonts w:eastAsia="Times New Roman" w:cs="Arial"/>
          <w:lang w:eastAsia="en-AU"/>
        </w:rPr>
        <w:tab/>
      </w:r>
      <w:r w:rsidRPr="002E2C72">
        <w:rPr>
          <w:rFonts w:eastAsia="Times New Roman" w:cs="Arial"/>
          <w:lang w:eastAsia="en-AU"/>
        </w:rPr>
        <w:tab/>
      </w:r>
      <w:r w:rsidR="00AA3C8D">
        <w:rPr>
          <w:rFonts w:eastAsia="Times New Roman" w:cs="Arial"/>
          <w:lang w:eastAsia="en-AU"/>
        </w:rPr>
        <w:tab/>
      </w:r>
      <w:r w:rsidRPr="002E2C72">
        <w:rPr>
          <w:rFonts w:eastAsia="Times New Roman" w:cs="Arial"/>
          <w:lang w:eastAsia="en-AU"/>
        </w:rPr>
        <w:t>CEO, Frankston City Council</w:t>
      </w:r>
    </w:p>
    <w:p w:rsidR="00A01FA9" w:rsidRPr="002E2C72" w:rsidRDefault="00A01FA9" w:rsidP="002E2C72">
      <w:pPr>
        <w:spacing w:after="0"/>
        <w:ind w:left="709"/>
        <w:rPr>
          <w:rFonts w:eastAsia="Times New Roman" w:cs="Arial"/>
          <w:lang w:eastAsia="en-AU"/>
        </w:rPr>
      </w:pPr>
      <w:proofErr w:type="gramStart"/>
      <w:r w:rsidRPr="002E2C72">
        <w:rPr>
          <w:rFonts w:eastAsia="Times New Roman" w:cs="Arial"/>
          <w:lang w:eastAsia="en-AU"/>
        </w:rPr>
        <w:t>in</w:t>
      </w:r>
      <w:proofErr w:type="gramEnd"/>
      <w:r w:rsidRPr="002E2C72">
        <w:rPr>
          <w:rFonts w:eastAsia="Times New Roman" w:cs="Arial"/>
          <w:lang w:eastAsia="en-AU"/>
        </w:rPr>
        <w:t xml:space="preserve"> accordance with Frankston City Council resolution at its Ordinary Council meeting of </w:t>
      </w:r>
      <w:proofErr w:type="spellStart"/>
      <w:r w:rsidRPr="00464FC7">
        <w:rPr>
          <w:rFonts w:eastAsia="Times New Roman" w:cs="Arial"/>
          <w:highlight w:val="yellow"/>
          <w:lang w:eastAsia="en-AU"/>
        </w:rPr>
        <w:t>xxxx</w:t>
      </w:r>
      <w:proofErr w:type="spellEnd"/>
      <w:r w:rsidRPr="002E2C72">
        <w:rPr>
          <w:rFonts w:eastAsia="Times New Roman" w:cs="Arial"/>
          <w:lang w:eastAsia="en-AU"/>
        </w:rPr>
        <w:t>.</w:t>
      </w:r>
    </w:p>
    <w:p w:rsidR="00A01FA9" w:rsidRPr="00A01FA9" w:rsidRDefault="00522E56" w:rsidP="00B26698">
      <w:pPr>
        <w:pStyle w:val="Heading2"/>
        <w:numPr>
          <w:ilvl w:val="0"/>
          <w:numId w:val="4"/>
        </w:numPr>
        <w:rPr>
          <w:lang w:eastAsia="en-AU"/>
        </w:rPr>
      </w:pPr>
      <w:r>
        <w:rPr>
          <w:lang w:eastAsia="en-AU"/>
        </w:rPr>
        <w:t>Policy</w:t>
      </w:r>
    </w:p>
    <w:p w:rsidR="00480D50" w:rsidRPr="00206CBC" w:rsidRDefault="002B02A7" w:rsidP="002B02A7">
      <w:pPr>
        <w:pStyle w:val="Heading2"/>
        <w:ind w:firstLine="709"/>
        <w:rPr>
          <w:lang w:eastAsia="en-AU"/>
        </w:rPr>
      </w:pPr>
      <w:r>
        <w:rPr>
          <w:lang w:eastAsia="en-AU"/>
        </w:rPr>
        <w:t>5.1 Community Grants Principles</w:t>
      </w:r>
    </w:p>
    <w:p w:rsidR="006F4DC7" w:rsidRPr="00940ACC" w:rsidRDefault="002144B8" w:rsidP="00940ACC">
      <w:pPr>
        <w:ind w:left="1276"/>
        <w:rPr>
          <w:rFonts w:eastAsia="Times New Roman" w:cs="Arial"/>
          <w:lang w:eastAsia="en-AU"/>
        </w:rPr>
      </w:pPr>
      <w:r>
        <w:rPr>
          <w:rFonts w:eastAsia="Times New Roman" w:cs="Arial"/>
          <w:lang w:eastAsia="en-AU"/>
        </w:rPr>
        <w:t xml:space="preserve">5.1.1 </w:t>
      </w:r>
      <w:r w:rsidR="00206CBC">
        <w:rPr>
          <w:rFonts w:eastAsia="Times New Roman" w:cs="Arial"/>
          <w:lang w:eastAsia="en-AU"/>
        </w:rPr>
        <w:t xml:space="preserve">The </w:t>
      </w:r>
      <w:r w:rsidR="00464FC7">
        <w:rPr>
          <w:rFonts w:eastAsia="Times New Roman" w:cs="Arial"/>
          <w:lang w:eastAsia="en-AU"/>
        </w:rPr>
        <w:t>principles</w:t>
      </w:r>
      <w:r w:rsidR="00206CBC">
        <w:rPr>
          <w:rFonts w:eastAsia="Times New Roman" w:cs="Arial"/>
          <w:lang w:eastAsia="en-AU"/>
        </w:rPr>
        <w:t xml:space="preserve"> of this policy </w:t>
      </w:r>
      <w:r w:rsidR="00AA3C8D">
        <w:rPr>
          <w:rFonts w:eastAsia="Times New Roman" w:cs="Arial"/>
          <w:lang w:eastAsia="en-AU"/>
        </w:rPr>
        <w:t>will</w:t>
      </w:r>
      <w:r w:rsidR="00206CBC">
        <w:rPr>
          <w:rFonts w:eastAsia="Times New Roman" w:cs="Arial"/>
          <w:lang w:eastAsia="en-AU"/>
        </w:rPr>
        <w:t>:</w:t>
      </w:r>
    </w:p>
    <w:p w:rsidR="00206CBC" w:rsidRPr="00BD23F0" w:rsidRDefault="00BD23F0" w:rsidP="00B26698">
      <w:pPr>
        <w:pStyle w:val="ListParagraph"/>
        <w:numPr>
          <w:ilvl w:val="0"/>
          <w:numId w:val="5"/>
        </w:numPr>
        <w:ind w:left="2268"/>
        <w:rPr>
          <w:rFonts w:eastAsia="Times New Roman" w:cs="Arial"/>
          <w:lang w:eastAsia="en-AU"/>
        </w:rPr>
      </w:pPr>
      <w:r w:rsidRPr="00BD23F0">
        <w:rPr>
          <w:rFonts w:eastAsia="Times New Roman" w:cs="Arial"/>
          <w:lang w:eastAsia="en-AU"/>
        </w:rPr>
        <w:t>F</w:t>
      </w:r>
      <w:r w:rsidR="00206CBC" w:rsidRPr="00BD23F0">
        <w:rPr>
          <w:rFonts w:eastAsia="Times New Roman" w:cs="Arial"/>
          <w:lang w:eastAsia="en-AU"/>
        </w:rPr>
        <w:t>urther the aims and objectives of Frankston City Council by enhancing the social, natural, built and economic aspects of the community as well as contributing to the local economy</w:t>
      </w:r>
    </w:p>
    <w:p w:rsidR="00206CBC" w:rsidRDefault="00BD23F0" w:rsidP="00B26698">
      <w:pPr>
        <w:pStyle w:val="ListParagraph"/>
        <w:numPr>
          <w:ilvl w:val="0"/>
          <w:numId w:val="5"/>
        </w:numPr>
        <w:ind w:left="2268"/>
        <w:rPr>
          <w:rFonts w:eastAsia="Times New Roman" w:cs="Arial"/>
          <w:lang w:eastAsia="en-AU"/>
        </w:rPr>
      </w:pPr>
      <w:r>
        <w:rPr>
          <w:rFonts w:eastAsia="Times New Roman" w:cs="Arial"/>
          <w:lang w:eastAsia="en-AU"/>
        </w:rPr>
        <w:t>Align</w:t>
      </w:r>
      <w:r w:rsidR="001D4A55">
        <w:rPr>
          <w:rFonts w:eastAsia="Times New Roman" w:cs="Arial"/>
          <w:lang w:eastAsia="en-AU"/>
        </w:rPr>
        <w:t xml:space="preserve"> with the Council’s values, policies</w:t>
      </w:r>
      <w:r w:rsidR="004F2440">
        <w:rPr>
          <w:rFonts w:eastAsia="Times New Roman" w:cs="Arial"/>
          <w:lang w:eastAsia="en-AU"/>
        </w:rPr>
        <w:t xml:space="preserve">, plans and </w:t>
      </w:r>
      <w:r w:rsidR="00F11C5E">
        <w:rPr>
          <w:rFonts w:eastAsia="Times New Roman" w:cs="Arial"/>
          <w:lang w:eastAsia="en-AU"/>
        </w:rPr>
        <w:t>strategies</w:t>
      </w:r>
    </w:p>
    <w:p w:rsidR="00BD23F0" w:rsidRDefault="00BD23F0" w:rsidP="00B26698">
      <w:pPr>
        <w:pStyle w:val="ListParagraph"/>
        <w:numPr>
          <w:ilvl w:val="0"/>
          <w:numId w:val="5"/>
        </w:numPr>
        <w:ind w:left="2268"/>
        <w:rPr>
          <w:rFonts w:eastAsia="Times New Roman" w:cs="Arial"/>
          <w:lang w:eastAsia="en-AU"/>
        </w:rPr>
      </w:pPr>
      <w:r>
        <w:rPr>
          <w:rFonts w:eastAsia="Times New Roman" w:cs="Arial"/>
          <w:lang w:eastAsia="en-AU"/>
        </w:rPr>
        <w:t>Ensure the relationship established by virtue of the grant application will be transparent, produce outcomes of integrity and delivery tangible benefits to the community</w:t>
      </w:r>
    </w:p>
    <w:p w:rsidR="00BD23F0" w:rsidRDefault="00BD23F0" w:rsidP="00B26698">
      <w:pPr>
        <w:pStyle w:val="ListParagraph"/>
        <w:numPr>
          <w:ilvl w:val="0"/>
          <w:numId w:val="5"/>
        </w:numPr>
        <w:ind w:left="2268"/>
        <w:rPr>
          <w:rFonts w:eastAsia="Times New Roman" w:cs="Arial"/>
          <w:lang w:eastAsia="en-AU"/>
        </w:rPr>
      </w:pPr>
      <w:r>
        <w:rPr>
          <w:rFonts w:eastAsia="Times New Roman" w:cs="Arial"/>
          <w:lang w:eastAsia="en-AU"/>
        </w:rPr>
        <w:t>Make certain that the approval of a grant will not involve Frankston City Council in controversial issues such as political or cultural sensitivities, or expose the organisation to adverse criticism</w:t>
      </w:r>
    </w:p>
    <w:p w:rsidR="00BD23F0" w:rsidRDefault="00BD23F0" w:rsidP="00B26698">
      <w:pPr>
        <w:pStyle w:val="ListParagraph"/>
        <w:numPr>
          <w:ilvl w:val="0"/>
          <w:numId w:val="5"/>
        </w:numPr>
        <w:ind w:left="2268"/>
        <w:rPr>
          <w:rFonts w:eastAsia="Times New Roman" w:cs="Arial"/>
          <w:lang w:eastAsia="en-AU"/>
        </w:rPr>
      </w:pPr>
      <w:r>
        <w:rPr>
          <w:rFonts w:eastAsia="Times New Roman" w:cs="Arial"/>
          <w:lang w:eastAsia="en-AU"/>
        </w:rPr>
        <w:t>Encourage cooperation and sharing between community groups to ensure that all residents and organisations benefit from common resources</w:t>
      </w:r>
    </w:p>
    <w:p w:rsidR="00BD23F0" w:rsidRDefault="00BD23F0" w:rsidP="00B26698">
      <w:pPr>
        <w:pStyle w:val="ListParagraph"/>
        <w:numPr>
          <w:ilvl w:val="0"/>
          <w:numId w:val="5"/>
        </w:numPr>
        <w:ind w:left="2268"/>
        <w:rPr>
          <w:rFonts w:eastAsia="Times New Roman" w:cs="Arial"/>
          <w:lang w:eastAsia="en-AU"/>
        </w:rPr>
      </w:pPr>
      <w:r>
        <w:rPr>
          <w:rFonts w:eastAsia="Times New Roman" w:cs="Arial"/>
          <w:lang w:eastAsia="en-AU"/>
        </w:rPr>
        <w:t>Increase the range of, and access to, recreational, social, cultural and environmental activities, programs and services</w:t>
      </w:r>
    </w:p>
    <w:p w:rsidR="00BD23F0" w:rsidRDefault="00BD23F0" w:rsidP="00B26698">
      <w:pPr>
        <w:pStyle w:val="ListParagraph"/>
        <w:numPr>
          <w:ilvl w:val="0"/>
          <w:numId w:val="5"/>
        </w:numPr>
        <w:ind w:left="2268"/>
        <w:rPr>
          <w:rFonts w:eastAsia="Times New Roman" w:cs="Arial"/>
          <w:lang w:eastAsia="en-AU"/>
        </w:rPr>
      </w:pPr>
      <w:r>
        <w:rPr>
          <w:rFonts w:eastAsia="Times New Roman" w:cs="Arial"/>
          <w:lang w:eastAsia="en-AU"/>
        </w:rPr>
        <w:t>Support community development initiatives and socially responsible community activities</w:t>
      </w:r>
    </w:p>
    <w:p w:rsidR="00BD23F0" w:rsidRDefault="001C7369" w:rsidP="00B26698">
      <w:pPr>
        <w:pStyle w:val="ListParagraph"/>
        <w:numPr>
          <w:ilvl w:val="0"/>
          <w:numId w:val="5"/>
        </w:numPr>
        <w:ind w:left="2268"/>
        <w:rPr>
          <w:rFonts w:eastAsia="Times New Roman" w:cs="Arial"/>
          <w:lang w:eastAsia="en-AU"/>
        </w:rPr>
      </w:pPr>
      <w:r>
        <w:rPr>
          <w:rFonts w:eastAsia="Times New Roman" w:cs="Arial"/>
          <w:lang w:eastAsia="en-AU"/>
        </w:rPr>
        <w:t>Give particular consideration to those community groups that can give the greatest benefit back to the community</w:t>
      </w:r>
    </w:p>
    <w:p w:rsidR="001C7369" w:rsidRDefault="001C7369" w:rsidP="00B26698">
      <w:pPr>
        <w:pStyle w:val="ListParagraph"/>
        <w:numPr>
          <w:ilvl w:val="0"/>
          <w:numId w:val="5"/>
        </w:numPr>
        <w:ind w:left="2268"/>
        <w:rPr>
          <w:rFonts w:eastAsia="Times New Roman" w:cs="Arial"/>
          <w:lang w:eastAsia="en-AU"/>
        </w:rPr>
      </w:pPr>
      <w:r>
        <w:rPr>
          <w:rFonts w:eastAsia="Times New Roman" w:cs="Arial"/>
          <w:lang w:eastAsia="en-AU"/>
        </w:rPr>
        <w:t>Encourage and supports the principles of access and equity</w:t>
      </w:r>
    </w:p>
    <w:p w:rsidR="00497731" w:rsidRDefault="001C7369" w:rsidP="00B26698">
      <w:pPr>
        <w:pStyle w:val="ListParagraph"/>
        <w:numPr>
          <w:ilvl w:val="0"/>
          <w:numId w:val="5"/>
        </w:numPr>
        <w:ind w:left="2268"/>
        <w:rPr>
          <w:rFonts w:eastAsia="Times New Roman" w:cs="Arial"/>
          <w:lang w:eastAsia="en-AU"/>
        </w:rPr>
      </w:pPr>
      <w:r>
        <w:rPr>
          <w:rFonts w:eastAsia="Times New Roman" w:cs="Arial"/>
          <w:lang w:eastAsia="en-AU"/>
        </w:rPr>
        <w:t>Identif</w:t>
      </w:r>
      <w:r w:rsidR="00AA3C8D">
        <w:rPr>
          <w:rFonts w:eastAsia="Times New Roman" w:cs="Arial"/>
          <w:lang w:eastAsia="en-AU"/>
        </w:rPr>
        <w:t>y</w:t>
      </w:r>
      <w:r>
        <w:rPr>
          <w:rFonts w:eastAsia="Times New Roman" w:cs="Arial"/>
          <w:lang w:eastAsia="en-AU"/>
        </w:rPr>
        <w:t xml:space="preserve"> those groups, individuals, organisations that make the effort to assist themselves</w:t>
      </w:r>
    </w:p>
    <w:p w:rsidR="00497731" w:rsidRPr="00497731" w:rsidRDefault="00497731" w:rsidP="00B26698">
      <w:pPr>
        <w:pStyle w:val="ListParagraph"/>
        <w:numPr>
          <w:ilvl w:val="0"/>
          <w:numId w:val="5"/>
        </w:numPr>
        <w:ind w:left="2268"/>
        <w:rPr>
          <w:rFonts w:eastAsia="Times New Roman" w:cs="Arial"/>
          <w:lang w:eastAsia="en-AU"/>
        </w:rPr>
      </w:pPr>
      <w:r w:rsidRPr="00497731">
        <w:rPr>
          <w:rFonts w:eastAsia="Times New Roman" w:cs="Arial"/>
          <w:lang w:eastAsia="en-AU"/>
        </w:rPr>
        <w:lastRenderedPageBreak/>
        <w:t>Ensure due diligence is applied to all grant applications seeking financial support</w:t>
      </w:r>
    </w:p>
    <w:p w:rsidR="00497731" w:rsidRPr="00497731" w:rsidRDefault="00497731" w:rsidP="00497731">
      <w:pPr>
        <w:pStyle w:val="Heading2"/>
        <w:ind w:firstLine="720"/>
        <w:rPr>
          <w:lang w:eastAsia="en-AU"/>
        </w:rPr>
      </w:pPr>
      <w:r>
        <w:rPr>
          <w:lang w:eastAsia="en-AU"/>
        </w:rPr>
        <w:t>5.2 Administration of Grants</w:t>
      </w:r>
    </w:p>
    <w:p w:rsidR="00AA3C8D" w:rsidRDefault="00497731" w:rsidP="00F26567">
      <w:pPr>
        <w:spacing w:after="0"/>
        <w:ind w:left="1276"/>
        <w:rPr>
          <w:rFonts w:eastAsia="Times New Roman" w:cs="Arial"/>
          <w:lang w:eastAsia="en-AU"/>
        </w:rPr>
      </w:pPr>
      <w:r>
        <w:rPr>
          <w:rFonts w:eastAsia="Times New Roman" w:cs="Arial"/>
          <w:lang w:eastAsia="en-AU"/>
        </w:rPr>
        <w:t>5.2.1 Development of Grants</w:t>
      </w:r>
    </w:p>
    <w:p w:rsidR="002144B8" w:rsidRDefault="00AA3C8D" w:rsidP="00B920C7">
      <w:pPr>
        <w:spacing w:after="0"/>
        <w:ind w:left="1744" w:firstLine="164"/>
        <w:rPr>
          <w:rFonts w:eastAsia="Times New Roman" w:cs="Arial"/>
          <w:lang w:eastAsia="en-AU"/>
        </w:rPr>
      </w:pPr>
      <w:r>
        <w:rPr>
          <w:rFonts w:eastAsia="Times New Roman" w:cs="Arial"/>
          <w:lang w:eastAsia="en-AU"/>
        </w:rPr>
        <w:t>A</w:t>
      </w:r>
      <w:r w:rsidR="00F11C5E">
        <w:rPr>
          <w:rFonts w:eastAsia="Times New Roman" w:cs="Arial"/>
          <w:lang w:eastAsia="en-AU"/>
        </w:rPr>
        <w:t>ll new grants:</w:t>
      </w:r>
    </w:p>
    <w:p w:rsidR="00381623" w:rsidRDefault="00381623" w:rsidP="00381623">
      <w:pPr>
        <w:pStyle w:val="ListParagraph"/>
        <w:numPr>
          <w:ilvl w:val="0"/>
          <w:numId w:val="9"/>
        </w:numPr>
        <w:ind w:left="2268"/>
        <w:rPr>
          <w:rFonts w:eastAsia="Times New Roman" w:cs="Arial"/>
          <w:lang w:eastAsia="en-AU"/>
        </w:rPr>
      </w:pPr>
      <w:r>
        <w:rPr>
          <w:rFonts w:eastAsia="Times New Roman" w:cs="Arial"/>
          <w:lang w:eastAsia="en-AU"/>
        </w:rPr>
        <w:t>Must align with existing Council plans and/or strategies</w:t>
      </w:r>
    </w:p>
    <w:p w:rsidR="00381623" w:rsidRDefault="00F11C5E" w:rsidP="00381623">
      <w:pPr>
        <w:pStyle w:val="ListParagraph"/>
        <w:numPr>
          <w:ilvl w:val="0"/>
          <w:numId w:val="9"/>
        </w:numPr>
        <w:ind w:left="2268"/>
        <w:rPr>
          <w:rFonts w:eastAsia="Times New Roman" w:cs="Arial"/>
          <w:lang w:eastAsia="en-AU"/>
        </w:rPr>
      </w:pPr>
      <w:r>
        <w:rPr>
          <w:rFonts w:eastAsia="Times New Roman" w:cs="Arial"/>
          <w:lang w:eastAsia="en-AU"/>
        </w:rPr>
        <w:t xml:space="preserve">Must not duplicate </w:t>
      </w:r>
      <w:r w:rsidR="00381623">
        <w:rPr>
          <w:rFonts w:eastAsia="Times New Roman" w:cs="Arial"/>
          <w:lang w:eastAsia="en-AU"/>
        </w:rPr>
        <w:t xml:space="preserve">or conflict with </w:t>
      </w:r>
      <w:r>
        <w:rPr>
          <w:rFonts w:eastAsia="Times New Roman" w:cs="Arial"/>
          <w:lang w:eastAsia="en-AU"/>
        </w:rPr>
        <w:t>an existing grant</w:t>
      </w:r>
    </w:p>
    <w:p w:rsidR="00381623" w:rsidRDefault="00AA3C8D" w:rsidP="00381623">
      <w:pPr>
        <w:pStyle w:val="ListParagraph"/>
        <w:numPr>
          <w:ilvl w:val="0"/>
          <w:numId w:val="9"/>
        </w:numPr>
        <w:ind w:left="2268"/>
        <w:rPr>
          <w:rFonts w:eastAsia="Times New Roman" w:cs="Arial"/>
          <w:lang w:eastAsia="en-AU"/>
        </w:rPr>
      </w:pPr>
      <w:r>
        <w:rPr>
          <w:rFonts w:eastAsia="Times New Roman" w:cs="Arial"/>
          <w:lang w:eastAsia="en-AU"/>
        </w:rPr>
        <w:t>Must contain g</w:t>
      </w:r>
      <w:r w:rsidR="00381623">
        <w:rPr>
          <w:rFonts w:eastAsia="Times New Roman" w:cs="Arial"/>
          <w:lang w:eastAsia="en-AU"/>
        </w:rPr>
        <w:t xml:space="preserve">rant names </w:t>
      </w:r>
      <w:r>
        <w:rPr>
          <w:rFonts w:eastAsia="Times New Roman" w:cs="Arial"/>
          <w:lang w:eastAsia="en-AU"/>
        </w:rPr>
        <w:t xml:space="preserve">that </w:t>
      </w:r>
      <w:r w:rsidR="00381623">
        <w:rPr>
          <w:rFonts w:eastAsia="Times New Roman" w:cs="Arial"/>
          <w:lang w:eastAsia="en-AU"/>
        </w:rPr>
        <w:t>reflect the grant purpose</w:t>
      </w:r>
    </w:p>
    <w:p w:rsidR="00381623" w:rsidRDefault="00381623" w:rsidP="00381623">
      <w:pPr>
        <w:pStyle w:val="ListParagraph"/>
        <w:numPr>
          <w:ilvl w:val="0"/>
          <w:numId w:val="9"/>
        </w:numPr>
        <w:ind w:left="2268"/>
        <w:rPr>
          <w:rFonts w:eastAsia="Times New Roman" w:cs="Arial"/>
          <w:lang w:eastAsia="en-AU"/>
        </w:rPr>
      </w:pPr>
      <w:r>
        <w:rPr>
          <w:rFonts w:eastAsia="Times New Roman" w:cs="Arial"/>
          <w:lang w:eastAsia="en-AU"/>
        </w:rPr>
        <w:t xml:space="preserve">Must be developed </w:t>
      </w:r>
      <w:r w:rsidRPr="00497731">
        <w:rPr>
          <w:rFonts w:eastAsia="Times New Roman" w:cs="Arial"/>
          <w:lang w:eastAsia="en-AU"/>
        </w:rPr>
        <w:t>in consultation with key internal stakeholders and extern</w:t>
      </w:r>
      <w:r>
        <w:rPr>
          <w:rFonts w:eastAsia="Times New Roman" w:cs="Arial"/>
          <w:lang w:eastAsia="en-AU"/>
        </w:rPr>
        <w:t>al stakeholders (when required) including the review of guidelines</w:t>
      </w:r>
    </w:p>
    <w:p w:rsidR="00F11C5E" w:rsidRDefault="00AA3C8D" w:rsidP="00B26698">
      <w:pPr>
        <w:pStyle w:val="ListParagraph"/>
        <w:numPr>
          <w:ilvl w:val="0"/>
          <w:numId w:val="9"/>
        </w:numPr>
        <w:ind w:left="2268"/>
        <w:rPr>
          <w:rFonts w:eastAsia="Times New Roman" w:cs="Arial"/>
          <w:lang w:eastAsia="en-AU"/>
        </w:rPr>
      </w:pPr>
      <w:r>
        <w:rPr>
          <w:rFonts w:eastAsia="Times New Roman" w:cs="Arial"/>
          <w:lang w:eastAsia="en-AU"/>
        </w:rPr>
        <w:t>M</w:t>
      </w:r>
      <w:r w:rsidR="00F11C5E">
        <w:rPr>
          <w:rFonts w:eastAsia="Times New Roman" w:cs="Arial"/>
          <w:lang w:eastAsia="en-AU"/>
        </w:rPr>
        <w:t xml:space="preserve">ust be endorsed by Council; </w:t>
      </w:r>
      <w:r w:rsidR="002A7451">
        <w:rPr>
          <w:rFonts w:eastAsia="Times New Roman" w:cs="Arial"/>
          <w:lang w:eastAsia="en-AU"/>
        </w:rPr>
        <w:t xml:space="preserve">details </w:t>
      </w:r>
      <w:r>
        <w:rPr>
          <w:rFonts w:eastAsia="Times New Roman" w:cs="Arial"/>
          <w:lang w:eastAsia="en-AU"/>
        </w:rPr>
        <w:t xml:space="preserve">listed </w:t>
      </w:r>
      <w:r w:rsidR="002A7451">
        <w:rPr>
          <w:rFonts w:eastAsia="Times New Roman" w:cs="Arial"/>
          <w:lang w:eastAsia="en-AU"/>
        </w:rPr>
        <w:t>below should be outlined</w:t>
      </w:r>
      <w:r w:rsidR="00220740">
        <w:rPr>
          <w:rFonts w:eastAsia="Times New Roman" w:cs="Arial"/>
          <w:lang w:eastAsia="en-AU"/>
        </w:rPr>
        <w:t xml:space="preserve"> in the Council report</w:t>
      </w:r>
    </w:p>
    <w:p w:rsidR="00381623" w:rsidRDefault="00F11C5E" w:rsidP="00F11C5E">
      <w:pPr>
        <w:pStyle w:val="ListParagraph"/>
        <w:numPr>
          <w:ilvl w:val="1"/>
          <w:numId w:val="9"/>
        </w:numPr>
        <w:rPr>
          <w:rFonts w:eastAsia="Times New Roman" w:cs="Arial"/>
          <w:lang w:eastAsia="en-AU"/>
        </w:rPr>
      </w:pPr>
      <w:r>
        <w:rPr>
          <w:rFonts w:eastAsia="Times New Roman" w:cs="Arial"/>
          <w:lang w:eastAsia="en-AU"/>
        </w:rPr>
        <w:t>Responsible officer(s) or service teams for management</w:t>
      </w:r>
      <w:r w:rsidR="00381623">
        <w:rPr>
          <w:rFonts w:eastAsia="Times New Roman" w:cs="Arial"/>
          <w:lang w:eastAsia="en-AU"/>
        </w:rPr>
        <w:t xml:space="preserve"> and administering</w:t>
      </w:r>
    </w:p>
    <w:p w:rsidR="00381623" w:rsidRDefault="00381623" w:rsidP="00F11C5E">
      <w:pPr>
        <w:pStyle w:val="ListParagraph"/>
        <w:numPr>
          <w:ilvl w:val="1"/>
          <w:numId w:val="9"/>
        </w:numPr>
        <w:rPr>
          <w:rFonts w:eastAsia="Times New Roman" w:cs="Arial"/>
          <w:lang w:eastAsia="en-AU"/>
        </w:rPr>
      </w:pPr>
      <w:r>
        <w:rPr>
          <w:rFonts w:eastAsia="Times New Roman" w:cs="Arial"/>
          <w:lang w:eastAsia="en-AU"/>
        </w:rPr>
        <w:t>Responsible officer(s) or committee for</w:t>
      </w:r>
      <w:r w:rsidR="00F11C5E">
        <w:rPr>
          <w:rFonts w:eastAsia="Times New Roman" w:cs="Arial"/>
          <w:lang w:eastAsia="en-AU"/>
        </w:rPr>
        <w:t xml:space="preserve"> assessment </w:t>
      </w:r>
    </w:p>
    <w:p w:rsidR="00F11C5E" w:rsidRDefault="00381623" w:rsidP="00F11C5E">
      <w:pPr>
        <w:pStyle w:val="ListParagraph"/>
        <w:numPr>
          <w:ilvl w:val="1"/>
          <w:numId w:val="9"/>
        </w:numPr>
        <w:rPr>
          <w:rFonts w:eastAsia="Times New Roman" w:cs="Arial"/>
          <w:lang w:eastAsia="en-AU"/>
        </w:rPr>
      </w:pPr>
      <w:r>
        <w:rPr>
          <w:rFonts w:eastAsia="Times New Roman" w:cs="Arial"/>
          <w:lang w:eastAsia="en-AU"/>
        </w:rPr>
        <w:t xml:space="preserve">Responsible officer(s) or committee for </w:t>
      </w:r>
      <w:r w:rsidR="00F11C5E">
        <w:rPr>
          <w:rFonts w:eastAsia="Times New Roman" w:cs="Arial"/>
          <w:lang w:eastAsia="en-AU"/>
        </w:rPr>
        <w:t>approval of the grant</w:t>
      </w:r>
      <w:r w:rsidR="00220740">
        <w:rPr>
          <w:rFonts w:eastAsia="Times New Roman" w:cs="Arial"/>
          <w:lang w:eastAsia="en-AU"/>
        </w:rPr>
        <w:t xml:space="preserve"> (grants under $1,000 can be approved by department manager)</w:t>
      </w:r>
    </w:p>
    <w:p w:rsidR="00F11C5E" w:rsidRDefault="00F11C5E" w:rsidP="00F11C5E">
      <w:pPr>
        <w:pStyle w:val="ListParagraph"/>
        <w:numPr>
          <w:ilvl w:val="1"/>
          <w:numId w:val="9"/>
        </w:numPr>
        <w:rPr>
          <w:rFonts w:eastAsia="Times New Roman" w:cs="Arial"/>
          <w:lang w:eastAsia="en-AU"/>
        </w:rPr>
      </w:pPr>
      <w:r>
        <w:rPr>
          <w:rFonts w:eastAsia="Times New Roman" w:cs="Arial"/>
          <w:lang w:eastAsia="en-AU"/>
        </w:rPr>
        <w:t>Round and assessment frequency</w:t>
      </w:r>
    </w:p>
    <w:p w:rsidR="00F26567" w:rsidRDefault="00F26567" w:rsidP="00F26567">
      <w:pPr>
        <w:pStyle w:val="ListParagraph"/>
        <w:spacing w:after="0"/>
        <w:ind w:left="2268"/>
        <w:rPr>
          <w:rFonts w:eastAsia="Times New Roman" w:cs="Arial"/>
          <w:lang w:eastAsia="en-AU"/>
        </w:rPr>
      </w:pPr>
    </w:p>
    <w:p w:rsidR="00497731" w:rsidRPr="002B02A7" w:rsidRDefault="00497731" w:rsidP="00A8593E">
      <w:pPr>
        <w:pStyle w:val="NoSpacing"/>
        <w:ind w:left="1276"/>
        <w:rPr>
          <w:lang w:eastAsia="en-AU"/>
        </w:rPr>
      </w:pPr>
      <w:r>
        <w:rPr>
          <w:lang w:eastAsia="en-AU"/>
        </w:rPr>
        <w:t>5.2.2 Guidelines</w:t>
      </w:r>
    </w:p>
    <w:p w:rsidR="00497731" w:rsidRDefault="00497731" w:rsidP="00B26698">
      <w:pPr>
        <w:pStyle w:val="ListParagraph"/>
        <w:numPr>
          <w:ilvl w:val="0"/>
          <w:numId w:val="6"/>
        </w:numPr>
        <w:ind w:left="2268"/>
        <w:rPr>
          <w:rFonts w:eastAsia="Times New Roman" w:cs="Arial"/>
          <w:lang w:eastAsia="en-AU"/>
        </w:rPr>
      </w:pPr>
      <w:r>
        <w:rPr>
          <w:rFonts w:eastAsia="Times New Roman" w:cs="Arial"/>
          <w:lang w:eastAsia="en-AU"/>
        </w:rPr>
        <w:t>All grant guidelines will be developed or revised in consultation with key internal stakeholders</w:t>
      </w:r>
    </w:p>
    <w:p w:rsidR="00220740" w:rsidRDefault="00497731" w:rsidP="00381623">
      <w:pPr>
        <w:pStyle w:val="ListParagraph"/>
        <w:numPr>
          <w:ilvl w:val="0"/>
          <w:numId w:val="6"/>
        </w:numPr>
        <w:spacing w:after="0"/>
        <w:ind w:left="2268"/>
        <w:rPr>
          <w:rFonts w:eastAsia="Times New Roman" w:cs="Arial"/>
          <w:lang w:eastAsia="en-AU"/>
        </w:rPr>
      </w:pPr>
      <w:r>
        <w:rPr>
          <w:rFonts w:eastAsia="Times New Roman" w:cs="Arial"/>
          <w:lang w:eastAsia="en-AU"/>
        </w:rPr>
        <w:t xml:space="preserve">Grant guidelines </w:t>
      </w:r>
      <w:r w:rsidR="00381623">
        <w:rPr>
          <w:rFonts w:eastAsia="Times New Roman" w:cs="Arial"/>
          <w:lang w:eastAsia="en-AU"/>
        </w:rPr>
        <w:t>will</w:t>
      </w:r>
      <w:r w:rsidR="00220740">
        <w:rPr>
          <w:rFonts w:eastAsia="Times New Roman" w:cs="Arial"/>
          <w:lang w:eastAsia="en-AU"/>
        </w:rPr>
        <w:t xml:space="preserve"> include</w:t>
      </w:r>
    </w:p>
    <w:p w:rsidR="00220740" w:rsidRDefault="00220740" w:rsidP="00220740">
      <w:pPr>
        <w:pStyle w:val="ListParagraph"/>
        <w:numPr>
          <w:ilvl w:val="1"/>
          <w:numId w:val="6"/>
        </w:numPr>
        <w:spacing w:after="0"/>
        <w:ind w:left="2835"/>
        <w:rPr>
          <w:rFonts w:eastAsia="Times New Roman" w:cs="Arial"/>
          <w:lang w:eastAsia="en-AU"/>
        </w:rPr>
      </w:pPr>
      <w:r>
        <w:rPr>
          <w:rFonts w:eastAsia="Times New Roman" w:cs="Arial"/>
          <w:lang w:eastAsia="en-AU"/>
        </w:rPr>
        <w:t>G</w:t>
      </w:r>
      <w:r w:rsidR="00497731">
        <w:rPr>
          <w:rFonts w:eastAsia="Times New Roman" w:cs="Arial"/>
          <w:lang w:eastAsia="en-AU"/>
        </w:rPr>
        <w:t>rant d</w:t>
      </w:r>
      <w:r w:rsidR="00381623">
        <w:rPr>
          <w:rFonts w:eastAsia="Times New Roman" w:cs="Arial"/>
          <w:lang w:eastAsia="en-AU"/>
        </w:rPr>
        <w:t>esc</w:t>
      </w:r>
      <w:r>
        <w:rPr>
          <w:rFonts w:eastAsia="Times New Roman" w:cs="Arial"/>
          <w:lang w:eastAsia="en-AU"/>
        </w:rPr>
        <w:t>ription</w:t>
      </w:r>
    </w:p>
    <w:p w:rsidR="00220740" w:rsidRDefault="00220740" w:rsidP="00220740">
      <w:pPr>
        <w:pStyle w:val="ListParagraph"/>
        <w:numPr>
          <w:ilvl w:val="1"/>
          <w:numId w:val="6"/>
        </w:numPr>
        <w:spacing w:after="0"/>
        <w:ind w:left="2835"/>
        <w:rPr>
          <w:rFonts w:eastAsia="Times New Roman" w:cs="Arial"/>
          <w:lang w:eastAsia="en-AU"/>
        </w:rPr>
      </w:pPr>
      <w:r>
        <w:rPr>
          <w:rFonts w:eastAsia="Times New Roman" w:cs="Arial"/>
          <w:lang w:eastAsia="en-AU"/>
        </w:rPr>
        <w:t>Eligibility conditions</w:t>
      </w:r>
    </w:p>
    <w:p w:rsidR="00220740" w:rsidRDefault="00220740" w:rsidP="00220740">
      <w:pPr>
        <w:pStyle w:val="ListParagraph"/>
        <w:numPr>
          <w:ilvl w:val="1"/>
          <w:numId w:val="6"/>
        </w:numPr>
        <w:spacing w:after="0"/>
        <w:ind w:left="2835"/>
        <w:rPr>
          <w:rFonts w:eastAsia="Times New Roman" w:cs="Arial"/>
          <w:lang w:eastAsia="en-AU"/>
        </w:rPr>
      </w:pPr>
      <w:r>
        <w:rPr>
          <w:rFonts w:eastAsia="Times New Roman" w:cs="Arial"/>
          <w:lang w:eastAsia="en-AU"/>
        </w:rPr>
        <w:t>C</w:t>
      </w:r>
      <w:r w:rsidR="00381623">
        <w:rPr>
          <w:rFonts w:eastAsia="Times New Roman" w:cs="Arial"/>
          <w:lang w:eastAsia="en-AU"/>
        </w:rPr>
        <w:t>riteria</w:t>
      </w:r>
    </w:p>
    <w:p w:rsidR="00381623" w:rsidRDefault="00220740" w:rsidP="00220740">
      <w:pPr>
        <w:pStyle w:val="ListParagraph"/>
        <w:numPr>
          <w:ilvl w:val="1"/>
          <w:numId w:val="6"/>
        </w:numPr>
        <w:spacing w:after="0"/>
        <w:ind w:left="2835"/>
        <w:rPr>
          <w:rFonts w:eastAsia="Times New Roman" w:cs="Arial"/>
          <w:lang w:eastAsia="en-AU"/>
        </w:rPr>
      </w:pPr>
      <w:r>
        <w:rPr>
          <w:rFonts w:eastAsia="Times New Roman" w:cs="Arial"/>
          <w:lang w:eastAsia="en-AU"/>
        </w:rPr>
        <w:t>F</w:t>
      </w:r>
      <w:r w:rsidR="00497731">
        <w:rPr>
          <w:rFonts w:eastAsia="Times New Roman" w:cs="Arial"/>
          <w:lang w:eastAsia="en-AU"/>
        </w:rPr>
        <w:t xml:space="preserve">unding </w:t>
      </w:r>
      <w:r w:rsidR="00381623">
        <w:rPr>
          <w:rFonts w:eastAsia="Times New Roman" w:cs="Arial"/>
          <w:lang w:eastAsia="en-AU"/>
        </w:rPr>
        <w:t>conditions</w:t>
      </w:r>
    </w:p>
    <w:p w:rsidR="00220740" w:rsidRPr="00220740" w:rsidRDefault="00220740" w:rsidP="00220740">
      <w:pPr>
        <w:pStyle w:val="ListParagraph"/>
        <w:numPr>
          <w:ilvl w:val="1"/>
          <w:numId w:val="6"/>
        </w:numPr>
        <w:spacing w:after="0"/>
        <w:ind w:left="2268"/>
        <w:rPr>
          <w:rFonts w:eastAsia="Times New Roman" w:cs="Arial"/>
          <w:lang w:eastAsia="en-AU"/>
        </w:rPr>
      </w:pPr>
      <w:r>
        <w:rPr>
          <w:rFonts w:eastAsia="Times New Roman" w:cs="Arial"/>
          <w:lang w:eastAsia="en-AU"/>
        </w:rPr>
        <w:t>Guidelines can be a</w:t>
      </w:r>
      <w:r w:rsidR="00F70597">
        <w:rPr>
          <w:rFonts w:eastAsia="Times New Roman" w:cs="Arial"/>
          <w:lang w:eastAsia="en-AU"/>
        </w:rPr>
        <w:t>pproved by Department Manager of</w:t>
      </w:r>
      <w:r>
        <w:rPr>
          <w:rFonts w:eastAsia="Times New Roman" w:cs="Arial"/>
          <w:lang w:eastAsia="en-AU"/>
        </w:rPr>
        <w:t xml:space="preserve"> </w:t>
      </w:r>
      <w:r w:rsidR="00AA3C8D">
        <w:rPr>
          <w:rFonts w:eastAsia="Times New Roman" w:cs="Arial"/>
          <w:lang w:eastAsia="en-AU"/>
        </w:rPr>
        <w:t xml:space="preserve">the </w:t>
      </w:r>
      <w:r>
        <w:rPr>
          <w:rFonts w:eastAsia="Times New Roman" w:cs="Arial"/>
          <w:lang w:eastAsia="en-AU"/>
        </w:rPr>
        <w:t xml:space="preserve">managing </w:t>
      </w:r>
      <w:r w:rsidR="00F70597">
        <w:rPr>
          <w:rFonts w:eastAsia="Times New Roman" w:cs="Arial"/>
          <w:lang w:eastAsia="en-AU"/>
        </w:rPr>
        <w:t>service team</w:t>
      </w:r>
    </w:p>
    <w:p w:rsidR="00F26567" w:rsidRPr="00497731" w:rsidRDefault="00F26567" w:rsidP="00F26567">
      <w:pPr>
        <w:pStyle w:val="ListParagraph"/>
        <w:spacing w:after="0"/>
        <w:ind w:left="2268"/>
        <w:rPr>
          <w:rFonts w:eastAsia="Times New Roman" w:cs="Arial"/>
          <w:lang w:eastAsia="en-AU"/>
        </w:rPr>
      </w:pPr>
    </w:p>
    <w:p w:rsidR="002B02A7" w:rsidRPr="002144B8" w:rsidRDefault="002B02A7" w:rsidP="00A8593E">
      <w:pPr>
        <w:pStyle w:val="NoSpacing"/>
        <w:ind w:left="720" w:firstLine="556"/>
      </w:pPr>
      <w:r w:rsidRPr="002144B8">
        <w:t>5</w:t>
      </w:r>
      <w:r w:rsidR="005B2B6C" w:rsidRPr="002144B8">
        <w:rPr>
          <w:rStyle w:val="Heading3Char"/>
          <w:rFonts w:eastAsia="MS Mincho"/>
          <w:bCs w:val="0"/>
          <w:color w:val="auto"/>
          <w:sz w:val="24"/>
          <w:lang w:val="en-US"/>
        </w:rPr>
        <w:t>.</w:t>
      </w:r>
      <w:r w:rsidR="00497731">
        <w:rPr>
          <w:rStyle w:val="Heading3Char"/>
          <w:rFonts w:eastAsia="MS Mincho"/>
          <w:b w:val="0"/>
          <w:bCs w:val="0"/>
          <w:color w:val="auto"/>
          <w:sz w:val="24"/>
          <w:lang w:val="en-US"/>
        </w:rPr>
        <w:t>2.3</w:t>
      </w:r>
      <w:r w:rsidR="002144B8" w:rsidRPr="002144B8">
        <w:rPr>
          <w:rStyle w:val="Heading3Char"/>
          <w:rFonts w:eastAsia="MS Mincho"/>
          <w:bCs w:val="0"/>
          <w:color w:val="auto"/>
          <w:sz w:val="24"/>
          <w:lang w:val="en-US"/>
        </w:rPr>
        <w:t xml:space="preserve"> </w:t>
      </w:r>
      <w:r w:rsidRPr="002144B8">
        <w:t>Grants Promotion</w:t>
      </w:r>
    </w:p>
    <w:p w:rsidR="002144B8" w:rsidRPr="002144B8" w:rsidRDefault="002B02A7" w:rsidP="00B26698">
      <w:pPr>
        <w:pStyle w:val="ListParagraph"/>
        <w:numPr>
          <w:ilvl w:val="0"/>
          <w:numId w:val="6"/>
        </w:numPr>
        <w:ind w:left="2268"/>
        <w:rPr>
          <w:rStyle w:val="normaltextrun"/>
          <w:rFonts w:eastAsia="Times New Roman" w:cs="Arial"/>
          <w:lang w:eastAsia="en-AU"/>
        </w:rPr>
      </w:pPr>
      <w:r w:rsidRPr="002144B8">
        <w:rPr>
          <w:rStyle w:val="normaltextrun"/>
          <w:rFonts w:cs="Calibri"/>
          <w:shd w:val="clear" w:color="auto" w:fill="FFFFFF"/>
          <w:lang w:val="en-US"/>
        </w:rPr>
        <w:t xml:space="preserve">All </w:t>
      </w:r>
      <w:r w:rsidR="00474C3C">
        <w:rPr>
          <w:rStyle w:val="normaltextrun"/>
          <w:rFonts w:cs="Calibri"/>
          <w:shd w:val="clear" w:color="auto" w:fill="FFFFFF"/>
          <w:lang w:val="en-US"/>
        </w:rPr>
        <w:t xml:space="preserve">public </w:t>
      </w:r>
      <w:r w:rsidRPr="002144B8">
        <w:rPr>
          <w:rStyle w:val="normaltextrun"/>
          <w:rFonts w:cs="Calibri"/>
          <w:shd w:val="clear" w:color="auto" w:fill="FFFFFF"/>
          <w:lang w:val="en-US"/>
        </w:rPr>
        <w:t xml:space="preserve">grants will be </w:t>
      </w:r>
      <w:r w:rsidR="002144B8">
        <w:rPr>
          <w:rStyle w:val="normaltextrun"/>
          <w:rFonts w:cs="Calibri"/>
          <w:shd w:val="clear" w:color="auto" w:fill="FFFFFF"/>
          <w:lang w:val="en-US"/>
        </w:rPr>
        <w:t>promoted</w:t>
      </w:r>
      <w:r w:rsidRPr="002144B8">
        <w:rPr>
          <w:rStyle w:val="normaltextrun"/>
          <w:rFonts w:cs="Calibri"/>
          <w:shd w:val="clear" w:color="auto" w:fill="FFFFFF"/>
          <w:lang w:val="en-US"/>
        </w:rPr>
        <w:t xml:space="preserve"> </w:t>
      </w:r>
      <w:r w:rsidR="002144B8">
        <w:rPr>
          <w:rStyle w:val="normaltextrun"/>
          <w:rFonts w:cs="Calibri"/>
          <w:shd w:val="clear" w:color="auto" w:fill="FFFFFF"/>
          <w:lang w:val="en-US"/>
        </w:rPr>
        <w:t>on Frankston City Council website</w:t>
      </w:r>
      <w:r w:rsidR="00BB3A7E">
        <w:rPr>
          <w:rStyle w:val="normaltextrun"/>
          <w:rFonts w:cs="Calibri"/>
          <w:shd w:val="clear" w:color="auto" w:fill="FFFFFF"/>
          <w:lang w:val="en-US"/>
        </w:rPr>
        <w:t xml:space="preserve"> including guidelines,</w:t>
      </w:r>
      <w:r w:rsidR="00220740">
        <w:rPr>
          <w:rStyle w:val="normaltextrun"/>
          <w:rFonts w:cs="Calibri"/>
          <w:shd w:val="clear" w:color="auto" w:fill="FFFFFF"/>
          <w:lang w:val="en-US"/>
        </w:rPr>
        <w:t xml:space="preserve"> key dates and application link</w:t>
      </w:r>
    </w:p>
    <w:p w:rsidR="002144B8" w:rsidRPr="002144B8" w:rsidRDefault="002144B8" w:rsidP="00B26698">
      <w:pPr>
        <w:pStyle w:val="ListParagraph"/>
        <w:numPr>
          <w:ilvl w:val="0"/>
          <w:numId w:val="6"/>
        </w:numPr>
        <w:ind w:left="2268"/>
        <w:rPr>
          <w:rStyle w:val="eop"/>
          <w:rFonts w:eastAsia="Times New Roman" w:cs="Arial"/>
          <w:lang w:eastAsia="en-AU"/>
        </w:rPr>
      </w:pPr>
      <w:r>
        <w:rPr>
          <w:rStyle w:val="normaltextrun"/>
          <w:rFonts w:cs="Calibri"/>
          <w:shd w:val="clear" w:color="auto" w:fill="FFFFFF"/>
          <w:lang w:val="en-US"/>
        </w:rPr>
        <w:t>All grants will be promote</w:t>
      </w:r>
      <w:r w:rsidR="00220740">
        <w:rPr>
          <w:rStyle w:val="normaltextrun"/>
          <w:rFonts w:cs="Calibri"/>
          <w:shd w:val="clear" w:color="auto" w:fill="FFFFFF"/>
          <w:lang w:val="en-US"/>
        </w:rPr>
        <w:t>d</w:t>
      </w:r>
      <w:r>
        <w:rPr>
          <w:rStyle w:val="normaltextrun"/>
          <w:rFonts w:cs="Calibri"/>
          <w:shd w:val="clear" w:color="auto" w:fill="FFFFFF"/>
          <w:lang w:val="en-US"/>
        </w:rPr>
        <w:t xml:space="preserve"> to relevant stakeholders</w:t>
      </w:r>
      <w:r w:rsidR="00220740">
        <w:rPr>
          <w:rStyle w:val="normaltextrun"/>
          <w:rFonts w:cs="Calibri"/>
          <w:shd w:val="clear" w:color="auto" w:fill="FFFFFF"/>
          <w:lang w:val="en-US"/>
        </w:rPr>
        <w:t xml:space="preserve"> including </w:t>
      </w:r>
      <w:r w:rsidR="00AA3C8D">
        <w:rPr>
          <w:rStyle w:val="normaltextrun"/>
          <w:rFonts w:cs="Calibri"/>
          <w:shd w:val="clear" w:color="auto" w:fill="FFFFFF"/>
          <w:lang w:val="en-US"/>
        </w:rPr>
        <w:t xml:space="preserve">the </w:t>
      </w:r>
      <w:r w:rsidR="00220740">
        <w:rPr>
          <w:rStyle w:val="normaltextrun"/>
          <w:rFonts w:cs="Calibri"/>
          <w:shd w:val="clear" w:color="auto" w:fill="FFFFFF"/>
          <w:lang w:val="en-US"/>
        </w:rPr>
        <w:t>grants distribution list</w:t>
      </w:r>
    </w:p>
    <w:p w:rsidR="009D4C22" w:rsidRDefault="002144B8" w:rsidP="00B26698">
      <w:pPr>
        <w:pStyle w:val="ListParagraph"/>
        <w:numPr>
          <w:ilvl w:val="0"/>
          <w:numId w:val="6"/>
        </w:numPr>
        <w:ind w:left="2268"/>
        <w:rPr>
          <w:rFonts w:eastAsia="Times New Roman" w:cs="Arial"/>
          <w:lang w:eastAsia="en-AU"/>
        </w:rPr>
      </w:pPr>
      <w:r w:rsidRPr="002144B8">
        <w:rPr>
          <w:rFonts w:eastAsia="Times New Roman" w:cs="Arial"/>
          <w:lang w:eastAsia="en-AU"/>
        </w:rPr>
        <w:t>Grant recipients must seek and gain Frankston City Council’s Communications Department’s approval for the use of Council logos on any promotional material</w:t>
      </w:r>
    </w:p>
    <w:p w:rsidR="00F26567" w:rsidRPr="00474C3C" w:rsidRDefault="009D4C22" w:rsidP="00474C3C">
      <w:pPr>
        <w:pStyle w:val="ListParagraph"/>
        <w:numPr>
          <w:ilvl w:val="0"/>
          <w:numId w:val="6"/>
        </w:numPr>
        <w:spacing w:after="0"/>
        <w:ind w:left="2268"/>
        <w:rPr>
          <w:rStyle w:val="normaltextrun"/>
          <w:rFonts w:eastAsia="Times New Roman" w:cs="Arial"/>
          <w:lang w:eastAsia="en-AU"/>
        </w:rPr>
      </w:pPr>
      <w:r w:rsidRPr="009D4C22">
        <w:rPr>
          <w:rStyle w:val="normaltextrun"/>
          <w:rFonts w:cs="Calibri"/>
          <w:szCs w:val="22"/>
          <w:lang w:val="en-US"/>
        </w:rPr>
        <w:t>Grant recipients for all grant categories will be noted at the next practicable Council meeting</w:t>
      </w:r>
      <w:r w:rsidR="00474C3C">
        <w:rPr>
          <w:rStyle w:val="normaltextrun"/>
          <w:rFonts w:cs="Calibri"/>
          <w:szCs w:val="22"/>
          <w:lang w:val="en-US"/>
        </w:rPr>
        <w:t>; this process will abide by the Privacy Act.</w:t>
      </w:r>
    </w:p>
    <w:p w:rsidR="00080058" w:rsidRPr="009D4C22" w:rsidRDefault="00080058" w:rsidP="00F26567">
      <w:pPr>
        <w:pStyle w:val="ListParagraph"/>
        <w:spacing w:after="0"/>
        <w:ind w:left="2268"/>
        <w:rPr>
          <w:rStyle w:val="eop"/>
          <w:rFonts w:eastAsia="Times New Roman" w:cs="Arial"/>
          <w:lang w:eastAsia="en-AU"/>
        </w:rPr>
      </w:pPr>
    </w:p>
    <w:p w:rsidR="002B02A7" w:rsidRPr="00497731" w:rsidRDefault="002144B8" w:rsidP="00A8593E">
      <w:pPr>
        <w:pStyle w:val="NoSpacing"/>
        <w:ind w:left="720" w:firstLine="556"/>
        <w:rPr>
          <w:lang w:eastAsia="en-AU"/>
        </w:rPr>
      </w:pPr>
      <w:r w:rsidRPr="00497731">
        <w:rPr>
          <w:lang w:eastAsia="en-AU"/>
        </w:rPr>
        <w:t>5.2.4 Application Process</w:t>
      </w:r>
    </w:p>
    <w:p w:rsidR="001036C2" w:rsidRPr="001036C2" w:rsidRDefault="002144B8" w:rsidP="001036C2">
      <w:pPr>
        <w:pStyle w:val="ListParagraph"/>
        <w:numPr>
          <w:ilvl w:val="0"/>
          <w:numId w:val="13"/>
        </w:numPr>
        <w:spacing w:after="0"/>
        <w:textAlignment w:val="baseline"/>
        <w:rPr>
          <w:rFonts w:eastAsia="Times New Roman" w:cs="Calibri"/>
          <w:lang w:val="en-US" w:eastAsia="en-AU"/>
        </w:rPr>
      </w:pPr>
      <w:r w:rsidRPr="00731269">
        <w:rPr>
          <w:rFonts w:eastAsia="Times New Roman" w:cs="Calibri"/>
          <w:lang w:val="en-US" w:eastAsia="en-AU"/>
        </w:rPr>
        <w:t xml:space="preserve">All applications must </w:t>
      </w:r>
      <w:r w:rsidR="005B2B6C" w:rsidRPr="00731269">
        <w:rPr>
          <w:rFonts w:eastAsia="Times New Roman" w:cs="Calibri"/>
          <w:lang w:val="en-US" w:eastAsia="en-AU"/>
        </w:rPr>
        <w:t>be submitted through the </w:t>
      </w:r>
      <w:proofErr w:type="spellStart"/>
      <w:r w:rsidR="005B2B6C" w:rsidRPr="00731269">
        <w:rPr>
          <w:rFonts w:eastAsia="Times New Roman" w:cs="Calibri"/>
          <w:lang w:val="en-US" w:eastAsia="en-AU"/>
        </w:rPr>
        <w:t>SmartyGrants</w:t>
      </w:r>
      <w:proofErr w:type="spellEnd"/>
      <w:r w:rsidR="005B2B6C" w:rsidRPr="00731269">
        <w:rPr>
          <w:rFonts w:eastAsia="Times New Roman" w:cs="Calibri"/>
          <w:lang w:val="en-US" w:eastAsia="en-AU"/>
        </w:rPr>
        <w:t> online system</w:t>
      </w:r>
      <w:r w:rsidR="001036C2">
        <w:rPr>
          <w:rFonts w:eastAsia="Times New Roman" w:cs="Calibri"/>
          <w:lang w:val="en-US" w:eastAsia="en-AU"/>
        </w:rPr>
        <w:t xml:space="preserve"> with the exemption of Property Management Commitments Grants.</w:t>
      </w:r>
      <w:r w:rsidR="005B2B6C" w:rsidRPr="00731269">
        <w:rPr>
          <w:rFonts w:eastAsia="Times New Roman" w:cs="Calibri"/>
          <w:lang w:val="en-US" w:eastAsia="en-AU"/>
        </w:rPr>
        <w:t xml:space="preserve"> Applicants who require support submitting an application are encouraged to seek support fro</w:t>
      </w:r>
      <w:r w:rsidR="00043173">
        <w:rPr>
          <w:rFonts w:eastAsia="Times New Roman" w:cs="Calibri"/>
          <w:lang w:val="en-US" w:eastAsia="en-AU"/>
        </w:rPr>
        <w:t>m the Community Grants Officer.</w:t>
      </w:r>
    </w:p>
    <w:p w:rsidR="005B2B6C" w:rsidRPr="00731269" w:rsidRDefault="002144B8" w:rsidP="00B26698">
      <w:pPr>
        <w:pStyle w:val="ListParagraph"/>
        <w:numPr>
          <w:ilvl w:val="0"/>
          <w:numId w:val="13"/>
        </w:numPr>
        <w:spacing w:after="0"/>
        <w:textAlignment w:val="baseline"/>
        <w:rPr>
          <w:rFonts w:eastAsia="Times New Roman" w:cs="Calibri"/>
          <w:lang w:val="en-US" w:eastAsia="en-AU"/>
        </w:rPr>
      </w:pPr>
      <w:r w:rsidRPr="00731269">
        <w:rPr>
          <w:rFonts w:eastAsia="Times New Roman" w:cs="Calibri"/>
          <w:lang w:val="en-US" w:eastAsia="en-AU"/>
        </w:rPr>
        <w:lastRenderedPageBreak/>
        <w:t xml:space="preserve">All applications </w:t>
      </w:r>
      <w:r w:rsidR="005B2B6C" w:rsidRPr="00731269">
        <w:rPr>
          <w:rFonts w:eastAsia="Times New Roman" w:cs="Calibri"/>
          <w:lang w:val="en-US" w:eastAsia="en-AU"/>
        </w:rPr>
        <w:t>must be completed in full on closure of applications. All supporting documentation requested must be provided. Applications that do not include all the required information will not be accepted. </w:t>
      </w:r>
    </w:p>
    <w:p w:rsidR="002B02A7" w:rsidRPr="00731269" w:rsidRDefault="002144B8" w:rsidP="00B26698">
      <w:pPr>
        <w:pStyle w:val="ListParagraph"/>
        <w:numPr>
          <w:ilvl w:val="0"/>
          <w:numId w:val="13"/>
        </w:numPr>
        <w:spacing w:after="0"/>
        <w:textAlignment w:val="baseline"/>
        <w:rPr>
          <w:rFonts w:eastAsia="Times New Roman" w:cs="Calibri"/>
          <w:lang w:val="en-US" w:eastAsia="en-AU"/>
        </w:rPr>
      </w:pPr>
      <w:r w:rsidRPr="00731269">
        <w:rPr>
          <w:rFonts w:eastAsia="Times New Roman" w:cs="Calibri"/>
          <w:lang w:val="en-US" w:eastAsia="en-AU"/>
        </w:rPr>
        <w:t>All applications m</w:t>
      </w:r>
      <w:r w:rsidR="00BA0C46" w:rsidRPr="00731269">
        <w:rPr>
          <w:rFonts w:eastAsia="Times New Roman" w:cs="Calibri"/>
          <w:lang w:val="en-US" w:eastAsia="en-AU"/>
        </w:rPr>
        <w:t>ust meet the grant’s eligibility criteria as outlined on each grant’s guidelines</w:t>
      </w:r>
    </w:p>
    <w:p w:rsidR="009D4C22" w:rsidRPr="00731269" w:rsidRDefault="009D4C22" w:rsidP="00B26698">
      <w:pPr>
        <w:pStyle w:val="ListParagraph"/>
        <w:numPr>
          <w:ilvl w:val="0"/>
          <w:numId w:val="13"/>
        </w:numPr>
        <w:spacing w:after="0"/>
        <w:textAlignment w:val="baseline"/>
        <w:rPr>
          <w:rFonts w:eastAsia="Times New Roman" w:cs="Calibri"/>
          <w:lang w:val="en-US" w:eastAsia="en-AU"/>
        </w:rPr>
      </w:pPr>
      <w:r w:rsidRPr="00731269">
        <w:rPr>
          <w:rFonts w:eastAsia="Times New Roman" w:cs="Calibri"/>
          <w:lang w:val="en-US" w:eastAsia="en-AU"/>
        </w:rPr>
        <w:t xml:space="preserve">All eligible </w:t>
      </w:r>
      <w:r w:rsidR="00063563" w:rsidRPr="00731269">
        <w:rPr>
          <w:rFonts w:eastAsia="Times New Roman" w:cs="Calibri"/>
          <w:lang w:val="en-US" w:eastAsia="en-AU"/>
        </w:rPr>
        <w:t>applications</w:t>
      </w:r>
      <w:r w:rsidRPr="00731269">
        <w:rPr>
          <w:rFonts w:eastAsia="Times New Roman" w:cs="Calibri"/>
          <w:lang w:val="en-US" w:eastAsia="en-AU"/>
        </w:rPr>
        <w:t xml:space="preserve"> will be </w:t>
      </w:r>
      <w:r w:rsidR="00063563" w:rsidRPr="00731269">
        <w:rPr>
          <w:rFonts w:eastAsia="Times New Roman" w:cs="Calibri"/>
          <w:lang w:val="en-US" w:eastAsia="en-AU"/>
        </w:rPr>
        <w:t>check</w:t>
      </w:r>
      <w:r w:rsidR="00AA3C8D">
        <w:rPr>
          <w:rFonts w:eastAsia="Times New Roman" w:cs="Calibri"/>
          <w:lang w:val="en-US" w:eastAsia="en-AU"/>
        </w:rPr>
        <w:t>ed</w:t>
      </w:r>
      <w:r w:rsidR="00063563" w:rsidRPr="00731269">
        <w:rPr>
          <w:rFonts w:eastAsia="Times New Roman" w:cs="Calibri"/>
          <w:lang w:val="en-US" w:eastAsia="en-AU"/>
        </w:rPr>
        <w:t xml:space="preserve"> for eligibility</w:t>
      </w:r>
      <w:r w:rsidRPr="00731269">
        <w:rPr>
          <w:rFonts w:eastAsia="Times New Roman" w:cs="Calibri"/>
          <w:lang w:val="en-US" w:eastAsia="en-AU"/>
        </w:rPr>
        <w:t xml:space="preserve"> by the Community Grants Officer or nominated Council officer</w:t>
      </w:r>
    </w:p>
    <w:p w:rsidR="009F6B5E" w:rsidRPr="00731269" w:rsidRDefault="009F6B5E" w:rsidP="00B26698">
      <w:pPr>
        <w:pStyle w:val="ListParagraph"/>
        <w:numPr>
          <w:ilvl w:val="0"/>
          <w:numId w:val="13"/>
        </w:numPr>
        <w:spacing w:after="0"/>
        <w:textAlignment w:val="baseline"/>
        <w:rPr>
          <w:rFonts w:eastAsia="Times New Roman" w:cs="Calibri"/>
          <w:szCs w:val="22"/>
          <w:lang w:val="en-US" w:eastAsia="en-AU"/>
        </w:rPr>
      </w:pPr>
      <w:r w:rsidRPr="00731269">
        <w:rPr>
          <w:rFonts w:eastAsia="Times New Roman" w:cs="Calibri"/>
          <w:szCs w:val="22"/>
          <w:lang w:val="en-US" w:eastAsia="en-AU"/>
        </w:rPr>
        <w:t>Applicants should note that receipt of previous grant</w:t>
      </w:r>
      <w:r w:rsidR="00AA3C8D">
        <w:rPr>
          <w:rFonts w:eastAsia="Times New Roman" w:cs="Calibri"/>
          <w:szCs w:val="22"/>
          <w:lang w:val="en-US" w:eastAsia="en-AU"/>
        </w:rPr>
        <w:t>s</w:t>
      </w:r>
      <w:r w:rsidRPr="00731269">
        <w:rPr>
          <w:rFonts w:eastAsia="Times New Roman" w:cs="Calibri"/>
          <w:szCs w:val="22"/>
          <w:lang w:val="en-US" w:eastAsia="en-AU"/>
        </w:rPr>
        <w:t xml:space="preserve"> in any one year does not guarantee funding in future years. </w:t>
      </w:r>
    </w:p>
    <w:p w:rsidR="00731269" w:rsidRDefault="00731269" w:rsidP="00731269">
      <w:pPr>
        <w:spacing w:after="0"/>
        <w:ind w:left="2160"/>
        <w:textAlignment w:val="baseline"/>
        <w:rPr>
          <w:rFonts w:eastAsia="Times New Roman" w:cs="Calibri"/>
          <w:szCs w:val="22"/>
          <w:lang w:val="en-US" w:eastAsia="en-AU"/>
        </w:rPr>
      </w:pPr>
    </w:p>
    <w:p w:rsidR="00C16EC5" w:rsidRPr="00940ACC" w:rsidRDefault="009F6B5E" w:rsidP="00940ACC">
      <w:pPr>
        <w:spacing w:after="0"/>
        <w:ind w:left="720" w:firstLine="720"/>
        <w:textAlignment w:val="baseline"/>
        <w:rPr>
          <w:rFonts w:eastAsia="Times New Roman" w:cs="Calibri"/>
          <w:szCs w:val="22"/>
          <w:lang w:val="en-US" w:eastAsia="en-AU"/>
        </w:rPr>
      </w:pPr>
      <w:r>
        <w:rPr>
          <w:rFonts w:eastAsia="Times New Roman" w:cs="Calibri"/>
          <w:szCs w:val="22"/>
          <w:lang w:val="en-US" w:eastAsia="en-AU"/>
        </w:rPr>
        <w:t>5</w:t>
      </w:r>
      <w:r w:rsidR="00731269">
        <w:rPr>
          <w:rFonts w:eastAsia="Times New Roman" w:cs="Calibri"/>
          <w:szCs w:val="22"/>
          <w:lang w:val="en-US" w:eastAsia="en-AU"/>
        </w:rPr>
        <w:t>.2.5 General Eligibility</w:t>
      </w:r>
    </w:p>
    <w:p w:rsidR="00731269" w:rsidRDefault="00731269" w:rsidP="00940ACC">
      <w:pPr>
        <w:tabs>
          <w:tab w:val="num" w:pos="2268"/>
        </w:tabs>
        <w:ind w:left="1843"/>
        <w:rPr>
          <w:rFonts w:cs="Calibri"/>
          <w:szCs w:val="22"/>
        </w:rPr>
      </w:pPr>
      <w:r>
        <w:rPr>
          <w:rFonts w:cs="Calibri"/>
          <w:szCs w:val="22"/>
        </w:rPr>
        <w:t>Council</w:t>
      </w:r>
      <w:r w:rsidRPr="00A8593E">
        <w:rPr>
          <w:rFonts w:cs="Calibri"/>
          <w:szCs w:val="22"/>
        </w:rPr>
        <w:t xml:space="preserve"> will not enter into grants with parties who:</w:t>
      </w:r>
    </w:p>
    <w:p w:rsidR="00731269" w:rsidRPr="00731269" w:rsidRDefault="00731269" w:rsidP="00B26698">
      <w:pPr>
        <w:pStyle w:val="ListParagraph"/>
        <w:numPr>
          <w:ilvl w:val="0"/>
          <w:numId w:val="14"/>
        </w:numPr>
        <w:spacing w:after="0"/>
        <w:ind w:left="2268"/>
        <w:rPr>
          <w:rFonts w:cs="Calibri"/>
          <w:szCs w:val="22"/>
        </w:rPr>
      </w:pPr>
      <w:r w:rsidRPr="00731269">
        <w:rPr>
          <w:rFonts w:cs="Calibri"/>
          <w:szCs w:val="22"/>
        </w:rPr>
        <w:t>Do not support diversity, tolerance and inclusivity within the community;</w:t>
      </w:r>
    </w:p>
    <w:p w:rsidR="00731269" w:rsidRPr="00731269" w:rsidRDefault="00731269" w:rsidP="00B26698">
      <w:pPr>
        <w:pStyle w:val="ListParagraph"/>
        <w:numPr>
          <w:ilvl w:val="0"/>
          <w:numId w:val="14"/>
        </w:numPr>
        <w:spacing w:after="0"/>
        <w:ind w:left="2268"/>
        <w:rPr>
          <w:rFonts w:cs="Calibri"/>
          <w:szCs w:val="22"/>
        </w:rPr>
      </w:pPr>
      <w:r w:rsidRPr="00731269">
        <w:rPr>
          <w:rFonts w:cs="Calibri"/>
          <w:szCs w:val="22"/>
        </w:rPr>
        <w:t>Support programs that create or may present hazards to the community;</w:t>
      </w:r>
    </w:p>
    <w:p w:rsidR="00731269" w:rsidRPr="00731269" w:rsidRDefault="00731269" w:rsidP="00B26698">
      <w:pPr>
        <w:pStyle w:val="ListParagraph"/>
        <w:numPr>
          <w:ilvl w:val="0"/>
          <w:numId w:val="14"/>
        </w:numPr>
        <w:spacing w:after="0"/>
        <w:ind w:left="2268"/>
        <w:rPr>
          <w:rFonts w:cs="Calibri"/>
          <w:szCs w:val="22"/>
        </w:rPr>
      </w:pPr>
      <w:r w:rsidRPr="00731269">
        <w:rPr>
          <w:rFonts w:cs="Calibri"/>
          <w:szCs w:val="22"/>
        </w:rPr>
        <w:t>Support programs that do not reflect widely held community standards;</w:t>
      </w:r>
    </w:p>
    <w:p w:rsidR="00731269" w:rsidRPr="00731269" w:rsidRDefault="00731269" w:rsidP="00B26698">
      <w:pPr>
        <w:pStyle w:val="ListParagraph"/>
        <w:numPr>
          <w:ilvl w:val="0"/>
          <w:numId w:val="14"/>
        </w:numPr>
        <w:spacing w:after="0"/>
        <w:ind w:left="2268"/>
        <w:rPr>
          <w:rFonts w:cs="Calibri"/>
          <w:szCs w:val="22"/>
        </w:rPr>
      </w:pPr>
      <w:r w:rsidRPr="00731269">
        <w:rPr>
          <w:rFonts w:cs="Calibri"/>
          <w:szCs w:val="22"/>
        </w:rPr>
        <w:t xml:space="preserve">Contravene State and Commonwealth legislation, Local Laws or Frankston Planning </w:t>
      </w:r>
      <w:r w:rsidR="00940ACC">
        <w:rPr>
          <w:rFonts w:cs="Calibri"/>
          <w:szCs w:val="22"/>
        </w:rPr>
        <w:t>Scheme;</w:t>
      </w:r>
    </w:p>
    <w:p w:rsidR="000825B2" w:rsidRP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Are c</w:t>
      </w:r>
      <w:r w:rsidR="000825B2" w:rsidRPr="00C16EC5">
        <w:rPr>
          <w:rFonts w:eastAsia="Times New Roman"/>
          <w:szCs w:val="22"/>
          <w:lang w:val="en-US" w:eastAsia="en-AU"/>
        </w:rPr>
        <w:t>ommercial and/or profit making </w:t>
      </w:r>
      <w:proofErr w:type="spellStart"/>
      <w:r w:rsidR="000825B2" w:rsidRPr="00C16EC5">
        <w:rPr>
          <w:rFonts w:eastAsia="Times New Roman"/>
          <w:szCs w:val="22"/>
          <w:lang w:val="en-US" w:eastAsia="en-AU"/>
        </w:rPr>
        <w:t>organisation</w:t>
      </w:r>
      <w:r>
        <w:rPr>
          <w:rFonts w:eastAsia="Times New Roman"/>
          <w:szCs w:val="22"/>
          <w:lang w:val="en-US" w:eastAsia="en-AU"/>
        </w:rPr>
        <w:t>s</w:t>
      </w:r>
      <w:proofErr w:type="spellEnd"/>
      <w:r w:rsidR="000825B2" w:rsidRPr="00C16EC5">
        <w:rPr>
          <w:rFonts w:eastAsia="Times New Roman"/>
          <w:szCs w:val="22"/>
          <w:lang w:val="en-US" w:eastAsia="en-AU"/>
        </w:rPr>
        <w:t>, political party or hosting a political event</w:t>
      </w:r>
      <w:r w:rsidR="00940ACC">
        <w:rPr>
          <w:rFonts w:eastAsia="Times New Roman"/>
          <w:szCs w:val="22"/>
          <w:lang w:val="en-US" w:eastAsia="en-AU"/>
        </w:rPr>
        <w:t>;</w:t>
      </w:r>
    </w:p>
    <w:p w:rsidR="000825B2" w:rsidRP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 xml:space="preserve">Are </w:t>
      </w:r>
      <w:proofErr w:type="spellStart"/>
      <w:r>
        <w:rPr>
          <w:rFonts w:eastAsia="Times New Roman"/>
          <w:szCs w:val="22"/>
          <w:lang w:val="en-US" w:eastAsia="en-AU"/>
        </w:rPr>
        <w:t>o</w:t>
      </w:r>
      <w:r w:rsidR="000825B2">
        <w:rPr>
          <w:rFonts w:eastAsia="Times New Roman"/>
          <w:szCs w:val="22"/>
          <w:lang w:val="en-US" w:eastAsia="en-AU"/>
        </w:rPr>
        <w:t>rganisations</w:t>
      </w:r>
      <w:proofErr w:type="spellEnd"/>
      <w:r w:rsidR="000825B2">
        <w:rPr>
          <w:rFonts w:eastAsia="Times New Roman"/>
          <w:szCs w:val="22"/>
          <w:lang w:val="en-US" w:eastAsia="en-AU"/>
        </w:rPr>
        <w:t xml:space="preserve"> who are not incorporated under the Associations Incorporation Reform Act 2021, </w:t>
      </w:r>
      <w:r w:rsidR="00940ACC">
        <w:rPr>
          <w:rFonts w:eastAsia="Times New Roman"/>
          <w:szCs w:val="22"/>
          <w:lang w:val="en-US" w:eastAsia="en-AU"/>
        </w:rPr>
        <w:t xml:space="preserve">corporation with a volunteer committee, </w:t>
      </w:r>
      <w:proofErr w:type="spellStart"/>
      <w:r w:rsidR="000825B2">
        <w:rPr>
          <w:rFonts w:eastAsia="Times New Roman"/>
          <w:szCs w:val="22"/>
          <w:lang w:val="en-US" w:eastAsia="en-AU"/>
        </w:rPr>
        <w:t>organisations</w:t>
      </w:r>
      <w:proofErr w:type="spellEnd"/>
      <w:r w:rsidR="000825B2">
        <w:rPr>
          <w:rFonts w:eastAsia="Times New Roman"/>
          <w:szCs w:val="22"/>
          <w:lang w:val="en-US" w:eastAsia="en-AU"/>
        </w:rPr>
        <w:t xml:space="preserve"> </w:t>
      </w:r>
      <w:r w:rsidR="00940ACC">
        <w:rPr>
          <w:rFonts w:eastAsia="Times New Roman"/>
          <w:szCs w:val="22"/>
          <w:lang w:val="en-US" w:eastAsia="en-AU"/>
        </w:rPr>
        <w:t>endorsed as a Deductible Gift Recipient (DGR) as covered by Item 1 of the table in section 30.15 of the Income Tax Assessment 1997 or</w:t>
      </w:r>
      <w:r w:rsidR="000825B2">
        <w:rPr>
          <w:rFonts w:eastAsia="Times New Roman"/>
          <w:szCs w:val="22"/>
          <w:lang w:val="en-US" w:eastAsia="en-AU"/>
        </w:rPr>
        <w:t xml:space="preserve"> </w:t>
      </w:r>
      <w:proofErr w:type="spellStart"/>
      <w:r w:rsidR="000825B2">
        <w:rPr>
          <w:rFonts w:eastAsia="Times New Roman"/>
          <w:szCs w:val="22"/>
          <w:lang w:val="en-US" w:eastAsia="en-AU"/>
        </w:rPr>
        <w:t>auspiced</w:t>
      </w:r>
      <w:proofErr w:type="spellEnd"/>
      <w:r w:rsidR="000825B2">
        <w:rPr>
          <w:rFonts w:eastAsia="Times New Roman"/>
          <w:szCs w:val="22"/>
          <w:lang w:val="en-US" w:eastAsia="en-AU"/>
        </w:rPr>
        <w:t xml:space="preserve"> by another incorporated </w:t>
      </w:r>
      <w:r w:rsidR="00940ACC">
        <w:rPr>
          <w:rFonts w:eastAsia="Times New Roman"/>
          <w:szCs w:val="22"/>
          <w:lang w:val="en-US" w:eastAsia="en-AU"/>
        </w:rPr>
        <w:t xml:space="preserve">or DGR covered Item 1 </w:t>
      </w:r>
      <w:proofErr w:type="spellStart"/>
      <w:r w:rsidR="00940ACC">
        <w:rPr>
          <w:rFonts w:eastAsia="Times New Roman"/>
          <w:szCs w:val="22"/>
          <w:lang w:val="en-US" w:eastAsia="en-AU"/>
        </w:rPr>
        <w:t>organisation</w:t>
      </w:r>
      <w:proofErr w:type="spellEnd"/>
      <w:r w:rsidR="000825B2">
        <w:rPr>
          <w:rFonts w:eastAsia="Times New Roman"/>
          <w:szCs w:val="22"/>
          <w:lang w:val="en-US" w:eastAsia="en-AU"/>
        </w:rPr>
        <w:t xml:space="preserve"> that will accept legal and financial responsibility for the project or activity</w:t>
      </w:r>
      <w:r w:rsidR="00940ACC">
        <w:rPr>
          <w:rFonts w:eastAsia="Times New Roman"/>
          <w:szCs w:val="22"/>
          <w:lang w:val="en-US" w:eastAsia="en-AU"/>
        </w:rPr>
        <w:t>;</w:t>
      </w:r>
    </w:p>
    <w:p w:rsidR="00731269" w:rsidRDefault="00731269" w:rsidP="00B26698">
      <w:pPr>
        <w:pStyle w:val="ListParagraph"/>
        <w:numPr>
          <w:ilvl w:val="0"/>
          <w:numId w:val="14"/>
        </w:numPr>
        <w:spacing w:after="0"/>
        <w:ind w:left="2268"/>
        <w:rPr>
          <w:rFonts w:cs="Calibri"/>
          <w:szCs w:val="22"/>
        </w:rPr>
      </w:pPr>
      <w:r w:rsidRPr="00731269">
        <w:rPr>
          <w:rFonts w:cs="Calibri"/>
          <w:szCs w:val="22"/>
        </w:rPr>
        <w:t>Are currently involved in a tendering or procurement process with the Council</w:t>
      </w:r>
      <w:r w:rsidR="00940ACC">
        <w:rPr>
          <w:rFonts w:cs="Calibri"/>
          <w:szCs w:val="22"/>
        </w:rPr>
        <w:t>;</w:t>
      </w:r>
    </w:p>
    <w:p w:rsidR="00731269" w:rsidRPr="00731269" w:rsidRDefault="00AA3C8D" w:rsidP="00B26698">
      <w:pPr>
        <w:pStyle w:val="paragraph"/>
        <w:numPr>
          <w:ilvl w:val="0"/>
          <w:numId w:val="14"/>
        </w:numPr>
        <w:spacing w:before="0" w:beforeAutospacing="0" w:after="0" w:afterAutospacing="0"/>
        <w:ind w:left="2268"/>
        <w:textAlignment w:val="baseline"/>
        <w:rPr>
          <w:rFonts w:asciiTheme="minorHAnsi" w:hAnsiTheme="minorHAnsi"/>
          <w:lang w:val="en-US"/>
        </w:rPr>
      </w:pPr>
      <w:r>
        <w:rPr>
          <w:rFonts w:asciiTheme="minorHAnsi" w:hAnsiTheme="minorHAnsi" w:cs="Calibri"/>
        </w:rPr>
        <w:t>Are s</w:t>
      </w:r>
      <w:r w:rsidR="00731269" w:rsidRPr="00731269">
        <w:rPr>
          <w:rFonts w:asciiTheme="minorHAnsi" w:hAnsiTheme="minorHAnsi" w:cs="Calibri"/>
        </w:rPr>
        <w:t xml:space="preserve">eeking retrospective funding </w:t>
      </w:r>
      <w:r w:rsidR="00731269" w:rsidRPr="00731269">
        <w:rPr>
          <w:rFonts w:asciiTheme="minorHAnsi" w:hAnsiTheme="minorHAnsi"/>
          <w:lang w:val="en-US"/>
        </w:rPr>
        <w:t>activities, programs and projects that have already started or have been completed</w:t>
      </w:r>
      <w:r w:rsidR="00940ACC">
        <w:rPr>
          <w:rFonts w:asciiTheme="minorHAnsi" w:hAnsiTheme="minorHAnsi"/>
          <w:lang w:val="en-US"/>
        </w:rPr>
        <w:t>;</w:t>
      </w:r>
    </w:p>
    <w:p w:rsidR="00731269" w:rsidRPr="00731269"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asciiTheme="minorHAnsi" w:eastAsia="Times New Roman" w:hAnsiTheme="minorHAnsi"/>
          <w:lang w:val="en-US" w:eastAsia="en-AU"/>
        </w:rPr>
        <w:t>Submit a</w:t>
      </w:r>
      <w:r w:rsidR="00731269" w:rsidRPr="00731269">
        <w:rPr>
          <w:rFonts w:asciiTheme="minorHAnsi" w:eastAsia="Times New Roman" w:hAnsiTheme="minorHAnsi"/>
          <w:lang w:val="en-US" w:eastAsia="en-AU"/>
        </w:rPr>
        <w:t>pplications not made through the official Council application process </w:t>
      </w:r>
      <w:r w:rsidR="00940ACC">
        <w:rPr>
          <w:rFonts w:asciiTheme="minorHAnsi" w:eastAsia="Times New Roman" w:hAnsiTheme="minorHAnsi"/>
          <w:lang w:val="en-US" w:eastAsia="en-AU"/>
        </w:rPr>
        <w:t>;</w:t>
      </w:r>
    </w:p>
    <w:p w:rsidR="00731269" w:rsidRPr="00731269"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asciiTheme="minorHAnsi" w:eastAsia="Times New Roman" w:hAnsiTheme="minorHAnsi"/>
          <w:lang w:val="en-US" w:eastAsia="en-AU"/>
        </w:rPr>
        <w:t>Submit l</w:t>
      </w:r>
      <w:r w:rsidR="00731269" w:rsidRPr="00731269">
        <w:rPr>
          <w:rFonts w:asciiTheme="minorHAnsi" w:eastAsia="Times New Roman" w:hAnsiTheme="minorHAnsi"/>
          <w:lang w:val="en-US" w:eastAsia="en-AU"/>
        </w:rPr>
        <w:t>ate or incomplete applications</w:t>
      </w:r>
      <w:r>
        <w:rPr>
          <w:rFonts w:asciiTheme="minorHAnsi" w:eastAsia="Times New Roman" w:hAnsiTheme="minorHAnsi"/>
          <w:lang w:val="en-US" w:eastAsia="en-AU"/>
        </w:rPr>
        <w:t>,</w:t>
      </w:r>
      <w:r w:rsidR="00731269" w:rsidRPr="00731269">
        <w:rPr>
          <w:rFonts w:asciiTheme="minorHAnsi" w:eastAsia="Times New Roman" w:hAnsiTheme="minorHAnsi"/>
          <w:lang w:val="en-US" w:eastAsia="en-AU"/>
        </w:rPr>
        <w:t xml:space="preserve"> unless Council approval has been given </w:t>
      </w:r>
      <w:r w:rsidR="00940ACC">
        <w:rPr>
          <w:rFonts w:asciiTheme="minorHAnsi" w:eastAsia="Times New Roman" w:hAnsiTheme="minorHAnsi"/>
          <w:lang w:val="en-US" w:eastAsia="en-AU"/>
        </w:rPr>
        <w:t>;</w:t>
      </w:r>
    </w:p>
    <w:p w:rsidR="00731269"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asciiTheme="minorHAnsi" w:eastAsia="Times New Roman" w:hAnsiTheme="minorHAnsi"/>
          <w:lang w:val="en-US" w:eastAsia="en-AU"/>
        </w:rPr>
        <w:t xml:space="preserve">Have </w:t>
      </w:r>
      <w:r w:rsidR="00731269" w:rsidRPr="00731269">
        <w:rPr>
          <w:rFonts w:asciiTheme="minorHAnsi" w:eastAsia="Times New Roman" w:hAnsiTheme="minorHAnsi"/>
          <w:lang w:val="en-US" w:eastAsia="en-AU"/>
        </w:rPr>
        <w:t>outstanding grant acquittals</w:t>
      </w:r>
      <w:r w:rsidR="00940ACC">
        <w:rPr>
          <w:rFonts w:asciiTheme="minorHAnsi" w:eastAsia="Times New Roman" w:hAnsiTheme="minorHAnsi"/>
          <w:lang w:val="en-US" w:eastAsia="en-AU"/>
        </w:rPr>
        <w:t>;</w:t>
      </w:r>
    </w:p>
    <w:p w:rsid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asciiTheme="minorHAnsi" w:eastAsia="Times New Roman" w:hAnsiTheme="minorHAnsi"/>
          <w:lang w:val="en-US" w:eastAsia="en-AU"/>
        </w:rPr>
        <w:t>Are c</w:t>
      </w:r>
      <w:r w:rsidR="000825B2">
        <w:rPr>
          <w:rFonts w:asciiTheme="minorHAnsi" w:eastAsia="Times New Roman" w:hAnsiTheme="minorHAnsi"/>
          <w:lang w:val="en-US" w:eastAsia="en-AU"/>
        </w:rPr>
        <w:t xml:space="preserve">ommunity </w:t>
      </w:r>
      <w:proofErr w:type="spellStart"/>
      <w:r w:rsidR="000825B2">
        <w:rPr>
          <w:rFonts w:asciiTheme="minorHAnsi" w:eastAsia="Times New Roman" w:hAnsiTheme="minorHAnsi"/>
          <w:lang w:val="en-US" w:eastAsia="en-AU"/>
        </w:rPr>
        <w:t>organisations</w:t>
      </w:r>
      <w:proofErr w:type="spellEnd"/>
      <w:r w:rsidR="000825B2">
        <w:rPr>
          <w:rFonts w:asciiTheme="minorHAnsi" w:eastAsia="Times New Roman" w:hAnsiTheme="minorHAnsi"/>
          <w:lang w:val="en-US" w:eastAsia="en-AU"/>
        </w:rPr>
        <w:t xml:space="preserve"> or groups </w:t>
      </w:r>
      <w:r>
        <w:rPr>
          <w:rFonts w:asciiTheme="minorHAnsi" w:eastAsia="Times New Roman" w:hAnsiTheme="minorHAnsi"/>
          <w:lang w:val="en-US" w:eastAsia="en-AU"/>
        </w:rPr>
        <w:t xml:space="preserve">which </w:t>
      </w:r>
      <w:r w:rsidR="000825B2">
        <w:rPr>
          <w:rFonts w:asciiTheme="minorHAnsi" w:eastAsia="Times New Roman" w:hAnsiTheme="minorHAnsi"/>
          <w:lang w:val="en-US" w:eastAsia="en-AU"/>
        </w:rPr>
        <w:t>are for-profit, or applicants operating to support for-profit activit</w:t>
      </w:r>
      <w:r>
        <w:rPr>
          <w:rFonts w:asciiTheme="minorHAnsi" w:eastAsia="Times New Roman" w:hAnsiTheme="minorHAnsi"/>
          <w:lang w:val="en-US" w:eastAsia="en-AU"/>
        </w:rPr>
        <w:t>ies</w:t>
      </w:r>
      <w:r w:rsidR="00940ACC">
        <w:rPr>
          <w:rFonts w:asciiTheme="minorHAnsi" w:eastAsia="Times New Roman" w:hAnsiTheme="minorHAnsi"/>
          <w:lang w:val="en-US" w:eastAsia="en-AU"/>
        </w:rPr>
        <w:t>;</w:t>
      </w:r>
    </w:p>
    <w:p w:rsidR="000825B2" w:rsidRP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Involve a</w:t>
      </w:r>
      <w:r w:rsidR="000825B2" w:rsidRPr="000825B2">
        <w:rPr>
          <w:rFonts w:eastAsia="Times New Roman"/>
          <w:szCs w:val="22"/>
          <w:lang w:val="en-US" w:eastAsia="en-AU"/>
        </w:rPr>
        <w:t>ctivities or programs that are the responsibility of another level of government (such as education, health); or are the responsibility of a group under their incorporation or lease/license agreement (including recurrent expenses and capital works)</w:t>
      </w:r>
      <w:r w:rsidR="00940ACC">
        <w:rPr>
          <w:rFonts w:eastAsia="Times New Roman"/>
          <w:szCs w:val="22"/>
          <w:lang w:val="en-US" w:eastAsia="en-AU"/>
        </w:rPr>
        <w:t>;</w:t>
      </w:r>
    </w:p>
    <w:p w:rsidR="000825B2" w:rsidRP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Are r</w:t>
      </w:r>
      <w:r w:rsidR="000825B2" w:rsidRPr="000825B2">
        <w:rPr>
          <w:rFonts w:eastAsia="Times New Roman"/>
          <w:szCs w:val="22"/>
          <w:lang w:val="en-US" w:eastAsia="en-AU"/>
        </w:rPr>
        <w:t>equesting funding that would otherwise be covered by insurance</w:t>
      </w:r>
      <w:r w:rsidR="00940ACC">
        <w:rPr>
          <w:rFonts w:eastAsia="Times New Roman"/>
          <w:szCs w:val="22"/>
          <w:lang w:val="en-US" w:eastAsia="en-AU"/>
        </w:rPr>
        <w:t>;</w:t>
      </w:r>
    </w:p>
    <w:p w:rsidR="000825B2" w:rsidRP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Are a</w:t>
      </w:r>
      <w:r w:rsidR="00940ACC">
        <w:rPr>
          <w:rFonts w:eastAsia="Times New Roman"/>
          <w:szCs w:val="22"/>
          <w:lang w:val="en-US" w:eastAsia="en-AU"/>
        </w:rPr>
        <w:t>pplicants r</w:t>
      </w:r>
      <w:r w:rsidR="000825B2" w:rsidRPr="000825B2">
        <w:rPr>
          <w:rFonts w:eastAsia="Times New Roman"/>
          <w:szCs w:val="22"/>
          <w:lang w:val="en-US" w:eastAsia="en-AU"/>
        </w:rPr>
        <w:t>equesting funding for capital works and</w:t>
      </w:r>
      <w:r>
        <w:rPr>
          <w:rFonts w:eastAsia="Times New Roman"/>
          <w:szCs w:val="22"/>
          <w:lang w:val="en-US" w:eastAsia="en-AU"/>
        </w:rPr>
        <w:t>/or</w:t>
      </w:r>
      <w:r w:rsidR="000825B2" w:rsidRPr="000825B2">
        <w:rPr>
          <w:rFonts w:eastAsia="Times New Roman"/>
          <w:szCs w:val="22"/>
          <w:lang w:val="en-US" w:eastAsia="en-AU"/>
        </w:rPr>
        <w:t xml:space="preserve"> capital expenses</w:t>
      </w:r>
      <w:r>
        <w:rPr>
          <w:rFonts w:eastAsia="Times New Roman"/>
          <w:szCs w:val="22"/>
          <w:lang w:val="en-US" w:eastAsia="en-AU"/>
        </w:rPr>
        <w:t>,</w:t>
      </w:r>
      <w:r w:rsidR="000825B2" w:rsidRPr="000825B2">
        <w:rPr>
          <w:rFonts w:eastAsia="Times New Roman"/>
          <w:szCs w:val="22"/>
          <w:lang w:val="en-US" w:eastAsia="en-AU"/>
        </w:rPr>
        <w:t xml:space="preserve"> including vehicles, air conditioning units and machinery</w:t>
      </w:r>
      <w:r w:rsidR="00940ACC">
        <w:rPr>
          <w:rFonts w:eastAsia="Times New Roman"/>
          <w:szCs w:val="22"/>
          <w:lang w:val="en-US" w:eastAsia="en-AU"/>
        </w:rPr>
        <w:t>;</w:t>
      </w:r>
    </w:p>
    <w:p w:rsidR="000825B2" w:rsidRPr="000825B2"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Are a</w:t>
      </w:r>
      <w:r w:rsidR="000825B2">
        <w:rPr>
          <w:rFonts w:eastAsia="Times New Roman"/>
          <w:szCs w:val="22"/>
          <w:lang w:val="en-US" w:eastAsia="en-AU"/>
        </w:rPr>
        <w:t xml:space="preserve">pplicants who are unable to provide required documents as per </w:t>
      </w:r>
      <w:r>
        <w:rPr>
          <w:rFonts w:eastAsia="Times New Roman"/>
          <w:szCs w:val="22"/>
          <w:lang w:val="en-US" w:eastAsia="en-AU"/>
        </w:rPr>
        <w:t xml:space="preserve">the </w:t>
      </w:r>
      <w:r w:rsidR="000825B2">
        <w:rPr>
          <w:rFonts w:eastAsia="Times New Roman"/>
          <w:szCs w:val="22"/>
          <w:lang w:val="en-US" w:eastAsia="en-AU"/>
        </w:rPr>
        <w:t>application guidelines</w:t>
      </w:r>
      <w:r>
        <w:rPr>
          <w:rFonts w:eastAsia="Times New Roman"/>
          <w:szCs w:val="22"/>
          <w:lang w:val="en-US" w:eastAsia="en-AU"/>
        </w:rPr>
        <w:t>;</w:t>
      </w:r>
    </w:p>
    <w:p w:rsidR="00C16EC5" w:rsidRPr="00940ACC" w:rsidRDefault="00AA3C8D" w:rsidP="00B26698">
      <w:pPr>
        <w:pStyle w:val="ListParagraph"/>
        <w:numPr>
          <w:ilvl w:val="0"/>
          <w:numId w:val="14"/>
        </w:numPr>
        <w:spacing w:after="0"/>
        <w:ind w:left="2268"/>
        <w:textAlignment w:val="baseline"/>
        <w:rPr>
          <w:rFonts w:asciiTheme="minorHAnsi" w:eastAsia="Times New Roman" w:hAnsiTheme="minorHAnsi"/>
          <w:lang w:val="en-US" w:eastAsia="en-AU"/>
        </w:rPr>
      </w:pPr>
      <w:r>
        <w:rPr>
          <w:rFonts w:eastAsia="Times New Roman"/>
          <w:szCs w:val="22"/>
          <w:lang w:val="en-US" w:eastAsia="en-AU"/>
        </w:rPr>
        <w:t>Are i</w:t>
      </w:r>
      <w:r w:rsidR="000825B2" w:rsidRPr="000825B2">
        <w:rPr>
          <w:rFonts w:eastAsia="Times New Roman"/>
          <w:szCs w:val="22"/>
          <w:lang w:val="en-US" w:eastAsia="en-AU"/>
        </w:rPr>
        <w:t xml:space="preserve">n financial debt with Council or have not previously complied with grant conditions (including unable to properly account for prior funds; have not spent </w:t>
      </w:r>
      <w:r w:rsidR="000825B2" w:rsidRPr="000825B2">
        <w:rPr>
          <w:rFonts w:eastAsia="Times New Roman"/>
          <w:szCs w:val="22"/>
          <w:lang w:val="en-US" w:eastAsia="en-AU"/>
        </w:rPr>
        <w:lastRenderedPageBreak/>
        <w:t xml:space="preserve">funds for the agreed purpose; or have not returned a detailed accountability form for previous </w:t>
      </w:r>
      <w:proofErr w:type="gramStart"/>
      <w:r w:rsidR="000825B2" w:rsidRPr="000825B2">
        <w:rPr>
          <w:rFonts w:eastAsia="Times New Roman"/>
          <w:szCs w:val="22"/>
          <w:lang w:val="en-US" w:eastAsia="en-AU"/>
        </w:rPr>
        <w:t>years</w:t>
      </w:r>
      <w:proofErr w:type="gramEnd"/>
      <w:r w:rsidR="000825B2" w:rsidRPr="000825B2">
        <w:rPr>
          <w:rFonts w:eastAsia="Times New Roman"/>
          <w:szCs w:val="22"/>
          <w:lang w:val="en-US" w:eastAsia="en-AU"/>
        </w:rPr>
        <w:t xml:space="preserve"> community grants)</w:t>
      </w:r>
      <w:r>
        <w:rPr>
          <w:rFonts w:eastAsia="Times New Roman"/>
          <w:szCs w:val="22"/>
          <w:lang w:val="en-US" w:eastAsia="en-AU"/>
        </w:rPr>
        <w:t>.</w:t>
      </w:r>
    </w:p>
    <w:p w:rsidR="002B02A7" w:rsidRDefault="00BB3A7E" w:rsidP="00BB3A7E">
      <w:pPr>
        <w:pStyle w:val="Heading2"/>
        <w:ind w:firstLine="720"/>
        <w:rPr>
          <w:lang w:eastAsia="en-AU"/>
        </w:rPr>
      </w:pPr>
      <w:r>
        <w:rPr>
          <w:lang w:eastAsia="en-AU"/>
        </w:rPr>
        <w:t xml:space="preserve">5.3 </w:t>
      </w:r>
      <w:r w:rsidR="001E7E40">
        <w:rPr>
          <w:lang w:eastAsia="en-AU"/>
        </w:rPr>
        <w:t>Budget</w:t>
      </w:r>
    </w:p>
    <w:p w:rsidR="00BB3A7E" w:rsidRDefault="00BB3A7E" w:rsidP="00A8593E">
      <w:pPr>
        <w:pStyle w:val="paragraph"/>
        <w:spacing w:before="0" w:beforeAutospacing="0" w:after="0" w:afterAutospacing="0"/>
        <w:ind w:left="720" w:firstLine="556"/>
        <w:textAlignment w:val="baseline"/>
        <w:rPr>
          <w:rFonts w:ascii="Calibri" w:hAnsi="Calibri" w:cs="Calibri"/>
        </w:rPr>
      </w:pPr>
      <w:r>
        <w:rPr>
          <w:rFonts w:ascii="Calibri" w:hAnsi="Calibri" w:cs="Calibri"/>
        </w:rPr>
        <w:t>5.3</w:t>
      </w:r>
      <w:r w:rsidR="00BA0C46" w:rsidRPr="00181730">
        <w:rPr>
          <w:rFonts w:ascii="Calibri" w:hAnsi="Calibri" w:cs="Calibri"/>
        </w:rPr>
        <w:t>.1</w:t>
      </w:r>
      <w:r w:rsidR="00BA0C46">
        <w:t xml:space="preserve"> </w:t>
      </w:r>
      <w:r w:rsidR="00063563">
        <w:rPr>
          <w:rFonts w:ascii="Calibri" w:hAnsi="Calibri" w:cs="Calibri"/>
        </w:rPr>
        <w:t>Funding Pool</w:t>
      </w:r>
    </w:p>
    <w:p w:rsidR="00797502" w:rsidRDefault="00BA0C46" w:rsidP="00B26698">
      <w:pPr>
        <w:pStyle w:val="paragraph"/>
        <w:numPr>
          <w:ilvl w:val="0"/>
          <w:numId w:val="10"/>
        </w:numPr>
        <w:spacing w:before="0" w:beforeAutospacing="0" w:after="0" w:afterAutospacing="0"/>
        <w:ind w:left="2268"/>
        <w:textAlignment w:val="baseline"/>
        <w:rPr>
          <w:rStyle w:val="normaltextrun"/>
          <w:rFonts w:ascii="Calibri" w:hAnsi="Calibri" w:cs="Calibri"/>
          <w:szCs w:val="22"/>
          <w:lang w:val="en-US"/>
        </w:rPr>
      </w:pPr>
      <w:r w:rsidRPr="004F2440">
        <w:rPr>
          <w:rStyle w:val="normaltextrun"/>
          <w:rFonts w:ascii="Calibri" w:hAnsi="Calibri" w:cs="Calibri"/>
          <w:szCs w:val="22"/>
          <w:lang w:val="en-US"/>
        </w:rPr>
        <w:t>The funding pool for distribution across</w:t>
      </w:r>
      <w:r w:rsidR="00BB3A7E">
        <w:rPr>
          <w:rStyle w:val="normaltextrun"/>
          <w:rFonts w:ascii="Calibri" w:hAnsi="Calibri" w:cs="Calibri"/>
          <w:szCs w:val="22"/>
          <w:lang w:val="en-US"/>
        </w:rPr>
        <w:t xml:space="preserve"> the nominated grant categories </w:t>
      </w:r>
      <w:r w:rsidRPr="004F2440">
        <w:rPr>
          <w:rStyle w:val="normaltextrun"/>
          <w:rFonts w:ascii="Calibri" w:hAnsi="Calibri" w:cs="Calibri"/>
          <w:szCs w:val="22"/>
          <w:lang w:val="en-US"/>
        </w:rPr>
        <w:t>will be determined as par</w:t>
      </w:r>
      <w:r w:rsidR="007F3AF7">
        <w:rPr>
          <w:rStyle w:val="normaltextrun"/>
          <w:rFonts w:ascii="Calibri" w:hAnsi="Calibri" w:cs="Calibri"/>
          <w:szCs w:val="22"/>
          <w:lang w:val="en-US"/>
        </w:rPr>
        <w:t>t of the annual Council budget</w:t>
      </w:r>
      <w:r w:rsidR="0008115F">
        <w:rPr>
          <w:rStyle w:val="normaltextrun"/>
          <w:rFonts w:ascii="Calibri" w:hAnsi="Calibri" w:cs="Calibri"/>
          <w:szCs w:val="22"/>
          <w:lang w:val="en-US"/>
        </w:rPr>
        <w:t xml:space="preserve">. </w:t>
      </w:r>
    </w:p>
    <w:p w:rsidR="00BB3A7E" w:rsidRDefault="00BA0C46" w:rsidP="00B26698">
      <w:pPr>
        <w:pStyle w:val="paragraph"/>
        <w:numPr>
          <w:ilvl w:val="0"/>
          <w:numId w:val="10"/>
        </w:numPr>
        <w:spacing w:before="0" w:beforeAutospacing="0" w:after="0" w:afterAutospacing="0"/>
        <w:ind w:left="2268"/>
        <w:textAlignment w:val="baseline"/>
        <w:rPr>
          <w:rStyle w:val="normaltextrun"/>
          <w:rFonts w:ascii="Calibri" w:hAnsi="Calibri" w:cs="Calibri"/>
          <w:szCs w:val="22"/>
          <w:lang w:val="en-US"/>
        </w:rPr>
      </w:pPr>
      <w:r w:rsidRPr="004F2440">
        <w:rPr>
          <w:rStyle w:val="normaltextrun"/>
          <w:rFonts w:ascii="Calibri" w:hAnsi="Calibri" w:cs="Calibri"/>
          <w:szCs w:val="22"/>
          <w:lang w:val="en-US"/>
        </w:rPr>
        <w:t>Recommended funding pool will be provided in a report at a</w:t>
      </w:r>
      <w:r w:rsidR="00AA3C8D">
        <w:rPr>
          <w:rStyle w:val="normaltextrun"/>
          <w:rFonts w:ascii="Calibri" w:hAnsi="Calibri" w:cs="Calibri"/>
          <w:szCs w:val="22"/>
          <w:lang w:val="en-US"/>
        </w:rPr>
        <w:t xml:space="preserve"> </w:t>
      </w:r>
      <w:r w:rsidRPr="004F2440">
        <w:rPr>
          <w:rStyle w:val="normaltextrun"/>
          <w:rFonts w:ascii="Calibri" w:hAnsi="Calibri" w:cs="Calibri"/>
          <w:szCs w:val="22"/>
          <w:lang w:val="en-US"/>
        </w:rPr>
        <w:t>Council Meeting in June/July of each year</w:t>
      </w:r>
      <w:r>
        <w:rPr>
          <w:rStyle w:val="normaltextrun"/>
          <w:rFonts w:ascii="Calibri" w:hAnsi="Calibri" w:cs="Calibri"/>
          <w:szCs w:val="22"/>
          <w:lang w:val="en-US"/>
        </w:rPr>
        <w:t xml:space="preserve"> by Manager of Community Strengthening</w:t>
      </w:r>
      <w:r w:rsidR="00AA3C8D">
        <w:rPr>
          <w:rStyle w:val="normaltextrun"/>
          <w:rFonts w:ascii="Calibri" w:hAnsi="Calibri" w:cs="Calibri"/>
          <w:szCs w:val="22"/>
          <w:lang w:val="en-US"/>
        </w:rPr>
        <w:t>.</w:t>
      </w:r>
    </w:p>
    <w:p w:rsidR="0008115F" w:rsidRDefault="0008115F" w:rsidP="00B26698">
      <w:pPr>
        <w:pStyle w:val="paragraph"/>
        <w:numPr>
          <w:ilvl w:val="0"/>
          <w:numId w:val="10"/>
        </w:numPr>
        <w:spacing w:before="0" w:beforeAutospacing="0" w:after="0" w:afterAutospacing="0"/>
        <w:ind w:left="2268"/>
        <w:textAlignment w:val="baseline"/>
        <w:rPr>
          <w:rStyle w:val="normaltextrun"/>
          <w:rFonts w:ascii="Calibri" w:hAnsi="Calibri" w:cs="Calibri"/>
          <w:szCs w:val="22"/>
          <w:lang w:val="en-US"/>
        </w:rPr>
      </w:pPr>
      <w:r>
        <w:rPr>
          <w:rStyle w:val="normaltextrun"/>
          <w:rFonts w:ascii="Calibri" w:hAnsi="Calibri" w:cs="Calibri"/>
          <w:szCs w:val="22"/>
          <w:lang w:val="en-US"/>
        </w:rPr>
        <w:t>From time to time</w:t>
      </w:r>
      <w:r w:rsidR="00AA3C8D">
        <w:rPr>
          <w:rStyle w:val="normaltextrun"/>
          <w:rFonts w:ascii="Calibri" w:hAnsi="Calibri" w:cs="Calibri"/>
          <w:szCs w:val="22"/>
          <w:lang w:val="en-US"/>
        </w:rPr>
        <w:t>,</w:t>
      </w:r>
      <w:r>
        <w:rPr>
          <w:rStyle w:val="normaltextrun"/>
          <w:rFonts w:ascii="Calibri" w:hAnsi="Calibri" w:cs="Calibri"/>
          <w:szCs w:val="22"/>
          <w:lang w:val="en-US"/>
        </w:rPr>
        <w:t xml:space="preserve"> when a specific community need arises, Council may provide additional funding for nominated grant categories.</w:t>
      </w:r>
    </w:p>
    <w:p w:rsidR="0040207F" w:rsidRPr="0040207F" w:rsidRDefault="00BA0C46" w:rsidP="0040207F">
      <w:pPr>
        <w:pStyle w:val="paragraph"/>
        <w:numPr>
          <w:ilvl w:val="0"/>
          <w:numId w:val="10"/>
        </w:numPr>
        <w:spacing w:before="0" w:beforeAutospacing="0" w:after="0" w:afterAutospacing="0"/>
        <w:ind w:left="2268"/>
        <w:textAlignment w:val="baseline"/>
        <w:rPr>
          <w:rFonts w:ascii="Calibri" w:hAnsi="Calibri" w:cs="Calibri"/>
          <w:szCs w:val="22"/>
          <w:lang w:val="en-US"/>
        </w:rPr>
      </w:pPr>
      <w:r w:rsidRPr="004F2440">
        <w:rPr>
          <w:rStyle w:val="normaltextrun"/>
          <w:rFonts w:ascii="Calibri" w:hAnsi="Calibri" w:cs="Calibri"/>
          <w:szCs w:val="22"/>
          <w:lang w:val="en-US"/>
        </w:rPr>
        <w:t>A review of the Community Grants Program and allocated budgets to determine appropriate funding levels will be conducted as required</w:t>
      </w:r>
      <w:r w:rsidR="00AA3C8D">
        <w:rPr>
          <w:rStyle w:val="normaltextrun"/>
          <w:rFonts w:ascii="Calibri" w:hAnsi="Calibri" w:cs="Calibri"/>
          <w:szCs w:val="22"/>
          <w:lang w:val="en-US"/>
        </w:rPr>
        <w:t>.</w:t>
      </w:r>
    </w:p>
    <w:p w:rsidR="001E7E40" w:rsidRDefault="001E7E40" w:rsidP="001E7E40">
      <w:pPr>
        <w:pStyle w:val="Heading2"/>
        <w:ind w:firstLine="720"/>
        <w:rPr>
          <w:lang w:eastAsia="en-AU"/>
        </w:rPr>
      </w:pPr>
      <w:r>
        <w:rPr>
          <w:lang w:eastAsia="en-AU"/>
        </w:rPr>
        <w:t>5.4 Assessment and Approval Process</w:t>
      </w:r>
    </w:p>
    <w:p w:rsidR="00BB3A7E" w:rsidRPr="001E7E40" w:rsidRDefault="001E7E40" w:rsidP="00F26567">
      <w:pPr>
        <w:spacing w:after="0"/>
        <w:ind w:left="720" w:firstLine="556"/>
        <w:rPr>
          <w:rFonts w:eastAsia="Times New Roman" w:cs="Arial"/>
          <w:lang w:eastAsia="en-AU"/>
        </w:rPr>
      </w:pPr>
      <w:r>
        <w:rPr>
          <w:rFonts w:eastAsia="Times New Roman" w:cs="Arial"/>
          <w:lang w:eastAsia="en-AU"/>
        </w:rPr>
        <w:t xml:space="preserve">5.4.1 </w:t>
      </w:r>
      <w:r w:rsidR="00BB3A7E" w:rsidRPr="001E7E40">
        <w:rPr>
          <w:rFonts w:eastAsia="Times New Roman" w:cs="Arial"/>
          <w:lang w:eastAsia="en-AU"/>
        </w:rPr>
        <w:t xml:space="preserve">Assessment </w:t>
      </w:r>
      <w:r w:rsidR="009F6B5E">
        <w:rPr>
          <w:rFonts w:eastAsia="Times New Roman" w:cs="Arial"/>
          <w:lang w:eastAsia="en-AU"/>
        </w:rPr>
        <w:t xml:space="preserve">and Approval </w:t>
      </w:r>
      <w:r w:rsidR="00BB3A7E" w:rsidRPr="001E7E40">
        <w:rPr>
          <w:rFonts w:eastAsia="Times New Roman" w:cs="Arial"/>
          <w:lang w:eastAsia="en-AU"/>
        </w:rPr>
        <w:t>Process</w:t>
      </w:r>
    </w:p>
    <w:p w:rsidR="001E7E40" w:rsidRDefault="00BB3A7E" w:rsidP="00B26698">
      <w:pPr>
        <w:pStyle w:val="ListParagraph"/>
        <w:numPr>
          <w:ilvl w:val="0"/>
          <w:numId w:val="11"/>
        </w:numPr>
        <w:rPr>
          <w:rFonts w:eastAsia="Times New Roman" w:cs="Arial"/>
          <w:lang w:eastAsia="en-AU"/>
        </w:rPr>
      </w:pPr>
      <w:r>
        <w:rPr>
          <w:rFonts w:eastAsia="Times New Roman" w:cs="Arial"/>
          <w:lang w:eastAsia="en-AU"/>
        </w:rPr>
        <w:t>Grant</w:t>
      </w:r>
      <w:r w:rsidRPr="00BB3A7E">
        <w:rPr>
          <w:rFonts w:eastAsia="Times New Roman" w:cs="Arial"/>
          <w:lang w:eastAsia="en-AU"/>
        </w:rPr>
        <w:t xml:space="preserve"> applications </w:t>
      </w:r>
      <w:r>
        <w:rPr>
          <w:rFonts w:eastAsia="Times New Roman" w:cs="Arial"/>
          <w:lang w:eastAsia="en-AU"/>
        </w:rPr>
        <w:t>will be</w:t>
      </w:r>
      <w:r w:rsidRPr="00BB3A7E">
        <w:rPr>
          <w:rFonts w:eastAsia="Times New Roman" w:cs="Arial"/>
          <w:lang w:eastAsia="en-AU"/>
        </w:rPr>
        <w:t xml:space="preserve"> </w:t>
      </w:r>
      <w:r w:rsidR="001036C2">
        <w:rPr>
          <w:rFonts w:eastAsia="Times New Roman" w:cs="Arial"/>
          <w:lang w:eastAsia="en-AU"/>
        </w:rPr>
        <w:t>assessed</w:t>
      </w:r>
      <w:r w:rsidRPr="00BB3A7E">
        <w:rPr>
          <w:rFonts w:eastAsia="Times New Roman" w:cs="Arial"/>
          <w:lang w:eastAsia="en-AU"/>
        </w:rPr>
        <w:t xml:space="preserve"> in accordance with the criteria and weighting as outline</w:t>
      </w:r>
      <w:r w:rsidR="00AA3C8D">
        <w:rPr>
          <w:rFonts w:eastAsia="Times New Roman" w:cs="Arial"/>
          <w:lang w:eastAsia="en-AU"/>
        </w:rPr>
        <w:t>d</w:t>
      </w:r>
      <w:r w:rsidRPr="00BB3A7E">
        <w:rPr>
          <w:rFonts w:eastAsia="Times New Roman" w:cs="Arial"/>
          <w:lang w:eastAsia="en-AU"/>
        </w:rPr>
        <w:t xml:space="preserve"> in each Frankston City Council grant’s application guidelines</w:t>
      </w:r>
      <w:r w:rsidR="001E7E40">
        <w:rPr>
          <w:rFonts w:eastAsia="Times New Roman" w:cs="Arial"/>
          <w:lang w:eastAsia="en-AU"/>
        </w:rPr>
        <w:t xml:space="preserve"> by the nominated person(s) </w:t>
      </w:r>
      <w:r w:rsidR="00F26567">
        <w:rPr>
          <w:rFonts w:eastAsia="Times New Roman" w:cs="Arial"/>
          <w:lang w:eastAsia="en-AU"/>
        </w:rPr>
        <w:t xml:space="preserve">in the table </w:t>
      </w:r>
      <w:r w:rsidR="00A06C29">
        <w:rPr>
          <w:rFonts w:eastAsia="Times New Roman" w:cs="Arial"/>
          <w:lang w:eastAsia="en-AU"/>
        </w:rPr>
        <w:t>in the delegation section.</w:t>
      </w:r>
    </w:p>
    <w:p w:rsidR="00474C3C" w:rsidRDefault="00474C3C" w:rsidP="00B26698">
      <w:pPr>
        <w:pStyle w:val="ListParagraph"/>
        <w:numPr>
          <w:ilvl w:val="0"/>
          <w:numId w:val="11"/>
        </w:numPr>
        <w:rPr>
          <w:rFonts w:eastAsia="Times New Roman" w:cs="Arial"/>
          <w:lang w:eastAsia="en-AU"/>
        </w:rPr>
      </w:pPr>
      <w:r>
        <w:rPr>
          <w:rFonts w:eastAsia="Times New Roman" w:cs="Arial"/>
          <w:lang w:eastAsia="en-AU"/>
        </w:rPr>
        <w:t>Properties Management Commitments Grants will be assessed on an annual basis in accordance to the lease obligation agreement between Council and the organisation.</w:t>
      </w:r>
    </w:p>
    <w:p w:rsidR="001036C2" w:rsidRPr="009F6B5E" w:rsidRDefault="001036C2" w:rsidP="001036C2">
      <w:pPr>
        <w:pStyle w:val="ListParagraph"/>
        <w:numPr>
          <w:ilvl w:val="0"/>
          <w:numId w:val="11"/>
        </w:numPr>
        <w:rPr>
          <w:rFonts w:eastAsia="Times New Roman" w:cs="Arial"/>
          <w:lang w:eastAsia="en-AU"/>
        </w:rPr>
      </w:pPr>
      <w:r>
        <w:rPr>
          <w:rFonts w:eastAsia="Times New Roman" w:cs="Arial"/>
          <w:lang w:eastAsia="en-AU"/>
        </w:rPr>
        <w:t xml:space="preserve">Where possible, assessors will use the </w:t>
      </w:r>
      <w:proofErr w:type="spellStart"/>
      <w:r>
        <w:rPr>
          <w:rFonts w:eastAsia="Times New Roman" w:cs="Arial"/>
          <w:lang w:eastAsia="en-AU"/>
        </w:rPr>
        <w:t>SmartyGrants</w:t>
      </w:r>
      <w:proofErr w:type="spellEnd"/>
      <w:r>
        <w:rPr>
          <w:rFonts w:eastAsia="Times New Roman" w:cs="Arial"/>
          <w:lang w:eastAsia="en-AU"/>
        </w:rPr>
        <w:t xml:space="preserve"> program to assess applications</w:t>
      </w:r>
      <w:r w:rsidR="00AA3C8D">
        <w:rPr>
          <w:rFonts w:eastAsia="Times New Roman" w:cs="Arial"/>
          <w:lang w:eastAsia="en-AU"/>
        </w:rPr>
        <w:t>,</w:t>
      </w:r>
      <w:r>
        <w:rPr>
          <w:rFonts w:eastAsia="Times New Roman" w:cs="Arial"/>
          <w:lang w:eastAsia="en-AU"/>
        </w:rPr>
        <w:t xml:space="preserve"> according to </w:t>
      </w:r>
      <w:r w:rsidR="00AA3C8D">
        <w:rPr>
          <w:rFonts w:eastAsia="Times New Roman" w:cs="Arial"/>
          <w:lang w:eastAsia="en-AU"/>
        </w:rPr>
        <w:t xml:space="preserve">the </w:t>
      </w:r>
      <w:r>
        <w:rPr>
          <w:rFonts w:eastAsia="Times New Roman" w:cs="Arial"/>
          <w:lang w:eastAsia="en-AU"/>
        </w:rPr>
        <w:t>criteria.</w:t>
      </w:r>
    </w:p>
    <w:p w:rsidR="001036C2" w:rsidRDefault="001036C2" w:rsidP="00B26698">
      <w:pPr>
        <w:pStyle w:val="ListParagraph"/>
        <w:numPr>
          <w:ilvl w:val="0"/>
          <w:numId w:val="11"/>
        </w:numPr>
        <w:rPr>
          <w:rFonts w:eastAsia="Times New Roman" w:cs="Arial"/>
          <w:lang w:eastAsia="en-AU"/>
        </w:rPr>
      </w:pPr>
      <w:r>
        <w:rPr>
          <w:rFonts w:eastAsia="Times New Roman" w:cs="Arial"/>
          <w:lang w:eastAsia="en-AU"/>
        </w:rPr>
        <w:t>Eligible applicants with the strongest alignment with the grant criteria will be awarded the grant until fund allocation is expended.</w:t>
      </w:r>
    </w:p>
    <w:p w:rsidR="00F26567" w:rsidRDefault="001E7E40" w:rsidP="00B26698">
      <w:pPr>
        <w:pStyle w:val="ListParagraph"/>
        <w:numPr>
          <w:ilvl w:val="0"/>
          <w:numId w:val="11"/>
        </w:numPr>
        <w:rPr>
          <w:rFonts w:eastAsia="Times New Roman" w:cs="Arial"/>
          <w:lang w:eastAsia="en-AU"/>
        </w:rPr>
      </w:pPr>
      <w:r>
        <w:rPr>
          <w:rFonts w:eastAsia="Times New Roman" w:cs="Arial"/>
          <w:lang w:eastAsia="en-AU"/>
        </w:rPr>
        <w:t>The assessment process</w:t>
      </w:r>
      <w:r w:rsidR="00AA3C8D">
        <w:rPr>
          <w:rFonts w:eastAsia="Times New Roman" w:cs="Arial"/>
          <w:lang w:eastAsia="en-AU"/>
        </w:rPr>
        <w:t>,</w:t>
      </w:r>
      <w:r>
        <w:rPr>
          <w:rFonts w:eastAsia="Times New Roman" w:cs="Arial"/>
          <w:lang w:eastAsia="en-AU"/>
        </w:rPr>
        <w:t xml:space="preserve"> including decision</w:t>
      </w:r>
      <w:r w:rsidR="00063563">
        <w:rPr>
          <w:rFonts w:eastAsia="Times New Roman" w:cs="Arial"/>
          <w:lang w:eastAsia="en-AU"/>
        </w:rPr>
        <w:t xml:space="preserve"> comments</w:t>
      </w:r>
      <w:r>
        <w:rPr>
          <w:rFonts w:eastAsia="Times New Roman" w:cs="Arial"/>
          <w:lang w:eastAsia="en-AU"/>
        </w:rPr>
        <w:t xml:space="preserve"> for each grant</w:t>
      </w:r>
      <w:r w:rsidR="00AA3C8D">
        <w:rPr>
          <w:rFonts w:eastAsia="Times New Roman" w:cs="Arial"/>
          <w:lang w:eastAsia="en-AU"/>
        </w:rPr>
        <w:t>,</w:t>
      </w:r>
      <w:r>
        <w:rPr>
          <w:rFonts w:eastAsia="Times New Roman" w:cs="Arial"/>
          <w:lang w:eastAsia="en-AU"/>
        </w:rPr>
        <w:t xml:space="preserve"> will be recorded within </w:t>
      </w:r>
      <w:proofErr w:type="spellStart"/>
      <w:r>
        <w:rPr>
          <w:rFonts w:eastAsia="Times New Roman" w:cs="Arial"/>
          <w:lang w:eastAsia="en-AU"/>
        </w:rPr>
        <w:t>SmartyGrants</w:t>
      </w:r>
      <w:proofErr w:type="spellEnd"/>
      <w:r w:rsidR="00AA3C8D">
        <w:rPr>
          <w:rFonts w:eastAsia="Times New Roman" w:cs="Arial"/>
          <w:lang w:eastAsia="en-AU"/>
        </w:rPr>
        <w:t>.</w:t>
      </w:r>
    </w:p>
    <w:p w:rsidR="00797502" w:rsidRDefault="009F6B5E" w:rsidP="00B26698">
      <w:pPr>
        <w:pStyle w:val="ListParagraph"/>
        <w:numPr>
          <w:ilvl w:val="0"/>
          <w:numId w:val="11"/>
        </w:numPr>
        <w:rPr>
          <w:rFonts w:eastAsia="Times New Roman" w:cs="Arial"/>
          <w:lang w:eastAsia="en-AU"/>
        </w:rPr>
      </w:pPr>
      <w:r>
        <w:rPr>
          <w:rFonts w:eastAsia="Times New Roman" w:cs="Arial"/>
          <w:lang w:eastAsia="en-AU"/>
        </w:rPr>
        <w:t>Persons involved in the assessment of applications must adhere to Council’s Conflict of Interest Policy</w:t>
      </w:r>
      <w:r w:rsidR="00AA3C8D">
        <w:rPr>
          <w:rFonts w:eastAsia="Times New Roman" w:cs="Arial"/>
          <w:lang w:eastAsia="en-AU"/>
        </w:rPr>
        <w:t>.</w:t>
      </w:r>
    </w:p>
    <w:p w:rsidR="009E1DCF" w:rsidRPr="009E1DCF" w:rsidRDefault="00A06C29" w:rsidP="009E1DCF">
      <w:pPr>
        <w:pStyle w:val="ListParagraph"/>
        <w:numPr>
          <w:ilvl w:val="0"/>
          <w:numId w:val="11"/>
        </w:numPr>
        <w:rPr>
          <w:rFonts w:eastAsia="Times New Roman" w:cs="Arial"/>
          <w:lang w:eastAsia="en-AU"/>
        </w:rPr>
      </w:pPr>
      <w:r>
        <w:rPr>
          <w:rFonts w:eastAsia="Times New Roman" w:cs="Arial"/>
          <w:lang w:eastAsia="en-AU"/>
        </w:rPr>
        <w:t>Specific g</w:t>
      </w:r>
      <w:r w:rsidR="001E7E40">
        <w:rPr>
          <w:rFonts w:eastAsia="Times New Roman" w:cs="Arial"/>
          <w:lang w:eastAsia="en-AU"/>
        </w:rPr>
        <w:t xml:space="preserve">rant </w:t>
      </w:r>
      <w:r>
        <w:rPr>
          <w:rFonts w:eastAsia="Times New Roman" w:cs="Arial"/>
          <w:lang w:eastAsia="en-AU"/>
        </w:rPr>
        <w:t>amount</w:t>
      </w:r>
      <w:r w:rsidR="000D461E">
        <w:rPr>
          <w:rFonts w:eastAsia="Times New Roman" w:cs="Arial"/>
          <w:lang w:eastAsia="en-AU"/>
        </w:rPr>
        <w:t xml:space="preserve"> </w:t>
      </w:r>
      <w:r>
        <w:rPr>
          <w:rFonts w:eastAsia="Times New Roman" w:cs="Arial"/>
          <w:lang w:eastAsia="en-AU"/>
        </w:rPr>
        <w:t>allocations</w:t>
      </w:r>
      <w:r w:rsidR="001E7E40">
        <w:rPr>
          <w:rFonts w:eastAsia="Times New Roman" w:cs="Arial"/>
          <w:lang w:eastAsia="en-AU"/>
        </w:rPr>
        <w:t xml:space="preserve"> will be approved by the </w:t>
      </w:r>
      <w:r w:rsidR="000D461E">
        <w:rPr>
          <w:rFonts w:eastAsia="Times New Roman" w:cs="Arial"/>
          <w:lang w:eastAsia="en-AU"/>
        </w:rPr>
        <w:t xml:space="preserve">responsible </w:t>
      </w:r>
      <w:r w:rsidR="001E7E40">
        <w:rPr>
          <w:rFonts w:eastAsia="Times New Roman" w:cs="Arial"/>
          <w:lang w:eastAsia="en-AU"/>
        </w:rPr>
        <w:t xml:space="preserve">person(s) </w:t>
      </w:r>
      <w:r w:rsidR="00F26567">
        <w:rPr>
          <w:rFonts w:eastAsia="Times New Roman" w:cs="Arial"/>
          <w:lang w:eastAsia="en-AU"/>
        </w:rPr>
        <w:t xml:space="preserve">in the table </w:t>
      </w:r>
      <w:r>
        <w:rPr>
          <w:rFonts w:eastAsia="Times New Roman" w:cs="Arial"/>
          <w:lang w:eastAsia="en-AU"/>
        </w:rPr>
        <w:t>in the delegation section.</w:t>
      </w:r>
    </w:p>
    <w:p w:rsidR="009E1DCF" w:rsidRPr="009E1DCF" w:rsidRDefault="009E1DCF" w:rsidP="009E1DCF">
      <w:pPr>
        <w:pStyle w:val="ListParagraph"/>
        <w:numPr>
          <w:ilvl w:val="0"/>
          <w:numId w:val="11"/>
        </w:numPr>
        <w:autoSpaceDE w:val="0"/>
        <w:autoSpaceDN w:val="0"/>
        <w:adjustRightInd w:val="0"/>
        <w:spacing w:after="0"/>
        <w:rPr>
          <w:rFonts w:cs="Calibri"/>
          <w:color w:val="000000"/>
          <w:sz w:val="23"/>
          <w:szCs w:val="23"/>
          <w:lang w:eastAsia="en-AU"/>
        </w:rPr>
      </w:pPr>
      <w:r w:rsidRPr="009E1DCF">
        <w:rPr>
          <w:rFonts w:cs="Calibri"/>
          <w:color w:val="000000"/>
          <w:sz w:val="23"/>
          <w:szCs w:val="23"/>
          <w:lang w:eastAsia="en-AU"/>
        </w:rPr>
        <w:t>The Community Grants Committee will be determined by Community Grants Committee Terms of Reference and comprised of</w:t>
      </w:r>
    </w:p>
    <w:p w:rsidR="009E1DCF" w:rsidRPr="009E1DCF" w:rsidRDefault="009E1DCF" w:rsidP="009E1DCF">
      <w:pPr>
        <w:pStyle w:val="ListParagraph"/>
        <w:numPr>
          <w:ilvl w:val="1"/>
          <w:numId w:val="11"/>
        </w:numPr>
        <w:autoSpaceDE w:val="0"/>
        <w:autoSpaceDN w:val="0"/>
        <w:adjustRightInd w:val="0"/>
        <w:spacing w:after="0"/>
        <w:rPr>
          <w:rFonts w:cs="Calibri"/>
          <w:color w:val="000000"/>
          <w:sz w:val="23"/>
          <w:szCs w:val="23"/>
          <w:lang w:eastAsia="en-AU"/>
        </w:rPr>
      </w:pPr>
      <w:r w:rsidRPr="009E1DCF">
        <w:rPr>
          <w:rFonts w:cs="Calibri"/>
          <w:color w:val="000000"/>
          <w:sz w:val="23"/>
          <w:szCs w:val="23"/>
          <w:lang w:eastAsia="en-AU"/>
        </w:rPr>
        <w:t>2 Councillors including the Mayor of the Council or his or her nominee</w:t>
      </w:r>
      <w:r>
        <w:rPr>
          <w:rFonts w:cs="Calibri"/>
          <w:color w:val="000000"/>
          <w:sz w:val="23"/>
          <w:szCs w:val="23"/>
          <w:lang w:eastAsia="en-AU"/>
        </w:rPr>
        <w:t xml:space="preserve"> </w:t>
      </w:r>
      <w:bookmarkStart w:id="5" w:name="_GoBack"/>
      <w:bookmarkEnd w:id="5"/>
      <w:r w:rsidRPr="009E1DCF">
        <w:rPr>
          <w:rFonts w:cs="Calibri"/>
          <w:color w:val="000000"/>
          <w:sz w:val="23"/>
          <w:szCs w:val="23"/>
          <w:lang w:eastAsia="en-AU"/>
        </w:rPr>
        <w:t>(who must be an elected Councillor)</w:t>
      </w:r>
    </w:p>
    <w:p w:rsidR="009E1DCF" w:rsidRPr="009E1DCF" w:rsidRDefault="009E1DCF" w:rsidP="009E1DCF">
      <w:pPr>
        <w:pStyle w:val="ListParagraph"/>
        <w:numPr>
          <w:ilvl w:val="1"/>
          <w:numId w:val="11"/>
        </w:numPr>
        <w:autoSpaceDE w:val="0"/>
        <w:autoSpaceDN w:val="0"/>
        <w:adjustRightInd w:val="0"/>
        <w:spacing w:after="0"/>
        <w:rPr>
          <w:rFonts w:cs="Calibri"/>
          <w:color w:val="000000"/>
          <w:sz w:val="23"/>
          <w:szCs w:val="23"/>
          <w:lang w:eastAsia="en-AU"/>
        </w:rPr>
      </w:pPr>
      <w:r w:rsidRPr="009E1DCF">
        <w:rPr>
          <w:rFonts w:cs="Calibri"/>
          <w:color w:val="000000"/>
          <w:sz w:val="23"/>
          <w:szCs w:val="23"/>
          <w:lang w:eastAsia="en-AU"/>
        </w:rPr>
        <w:t xml:space="preserve">Community Representatives as appointed </w:t>
      </w:r>
    </w:p>
    <w:p w:rsidR="00E82A5F" w:rsidRPr="00303E7D" w:rsidRDefault="00E82A5F" w:rsidP="00474C3C">
      <w:pPr>
        <w:rPr>
          <w:rFonts w:eastAsia="Times New Roman" w:cs="Arial"/>
          <w:lang w:eastAsia="en-AU"/>
        </w:rPr>
      </w:pPr>
    </w:p>
    <w:p w:rsidR="00AA3C8D" w:rsidRDefault="00AA3C8D">
      <w:pPr>
        <w:spacing w:after="0"/>
        <w:rPr>
          <w:rFonts w:eastAsia="Times New Roman" w:cs="Arial"/>
          <w:lang w:eastAsia="en-AU"/>
        </w:rPr>
      </w:pPr>
      <w:r>
        <w:rPr>
          <w:rFonts w:eastAsia="Times New Roman" w:cs="Arial"/>
          <w:lang w:eastAsia="en-AU"/>
        </w:rPr>
        <w:br w:type="page"/>
      </w:r>
    </w:p>
    <w:p w:rsidR="001E7E40" w:rsidRDefault="001E7E40" w:rsidP="00B26698">
      <w:pPr>
        <w:pStyle w:val="ListParagraph"/>
        <w:numPr>
          <w:ilvl w:val="2"/>
          <w:numId w:val="12"/>
        </w:numPr>
        <w:ind w:left="2127"/>
        <w:rPr>
          <w:rFonts w:eastAsia="Times New Roman" w:cs="Arial"/>
          <w:lang w:eastAsia="en-AU"/>
        </w:rPr>
      </w:pPr>
      <w:r w:rsidRPr="00F26567">
        <w:rPr>
          <w:rFonts w:eastAsia="Times New Roman" w:cs="Arial"/>
          <w:lang w:eastAsia="en-AU"/>
        </w:rPr>
        <w:lastRenderedPageBreak/>
        <w:t>Delegation</w:t>
      </w:r>
    </w:p>
    <w:tbl>
      <w:tblPr>
        <w:tblStyle w:val="GridTable4-Accent11"/>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2126"/>
        <w:gridCol w:w="1984"/>
        <w:gridCol w:w="2410"/>
        <w:gridCol w:w="1774"/>
      </w:tblGrid>
      <w:tr w:rsidR="002A7451" w:rsidRPr="00BA5C98" w:rsidTr="00B92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Align w:val="center"/>
            <w:hideMark/>
          </w:tcPr>
          <w:p w:rsidR="002A7451" w:rsidRPr="00080058" w:rsidRDefault="002A7451" w:rsidP="000D461E">
            <w:pPr>
              <w:pStyle w:val="NormalWeb"/>
              <w:spacing w:after="0"/>
              <w:jc w:val="center"/>
              <w:textAlignment w:val="baseline"/>
              <w:rPr>
                <w:rFonts w:asciiTheme="minorHAnsi" w:hAnsiTheme="minorHAnsi" w:cstheme="minorHAnsi"/>
                <w:sz w:val="20"/>
                <w:szCs w:val="20"/>
              </w:rPr>
            </w:pPr>
            <w:r w:rsidRPr="00080058">
              <w:rPr>
                <w:rFonts w:asciiTheme="minorHAnsi" w:hAnsiTheme="minorHAnsi" w:cstheme="minorHAnsi"/>
                <w:b w:val="0"/>
                <w:bCs w:val="0"/>
                <w:color w:val="FFFFFF" w:themeColor="light1"/>
                <w:kern w:val="24"/>
                <w:sz w:val="20"/>
                <w:szCs w:val="20"/>
                <w:lang w:val="en-US"/>
              </w:rPr>
              <w:t>Grants</w:t>
            </w:r>
          </w:p>
        </w:tc>
        <w:tc>
          <w:tcPr>
            <w:tcW w:w="2126" w:type="dxa"/>
            <w:vAlign w:val="center"/>
          </w:tcPr>
          <w:p w:rsidR="002A7451" w:rsidRPr="00080058" w:rsidRDefault="002A7451" w:rsidP="000D461E">
            <w:pPr>
              <w:pStyle w:val="NormalWeb"/>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light1"/>
                <w:kern w:val="24"/>
                <w:sz w:val="20"/>
                <w:szCs w:val="20"/>
                <w:lang w:val="en-US"/>
              </w:rPr>
            </w:pPr>
            <w:r w:rsidRPr="00080058">
              <w:rPr>
                <w:rFonts w:asciiTheme="minorHAnsi" w:hAnsiTheme="minorHAnsi" w:cstheme="minorHAnsi"/>
                <w:b w:val="0"/>
                <w:bCs w:val="0"/>
                <w:color w:val="FFFFFF" w:themeColor="light1"/>
                <w:kern w:val="24"/>
                <w:sz w:val="20"/>
                <w:szCs w:val="20"/>
                <w:lang w:val="en-US"/>
              </w:rPr>
              <w:t>Managed &amp; Administered</w:t>
            </w:r>
          </w:p>
        </w:tc>
        <w:tc>
          <w:tcPr>
            <w:tcW w:w="1984" w:type="dxa"/>
            <w:vAlign w:val="center"/>
          </w:tcPr>
          <w:p w:rsidR="002A7451" w:rsidRPr="00080058" w:rsidRDefault="002A7451" w:rsidP="002A7451">
            <w:pPr>
              <w:pStyle w:val="NormalWeb"/>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themeColor="light1"/>
                <w:kern w:val="24"/>
                <w:sz w:val="20"/>
                <w:szCs w:val="20"/>
                <w:lang w:val="en-US"/>
              </w:rPr>
            </w:pPr>
            <w:r w:rsidRPr="00080058">
              <w:rPr>
                <w:rFonts w:asciiTheme="minorHAnsi" w:hAnsiTheme="minorHAnsi" w:cstheme="minorHAnsi"/>
                <w:b w:val="0"/>
                <w:bCs w:val="0"/>
                <w:color w:val="FFFFFF" w:themeColor="light1"/>
                <w:kern w:val="24"/>
                <w:sz w:val="20"/>
                <w:szCs w:val="20"/>
                <w:lang w:val="en-US"/>
              </w:rPr>
              <w:t>Round Frequency</w:t>
            </w:r>
          </w:p>
        </w:tc>
        <w:tc>
          <w:tcPr>
            <w:tcW w:w="2410" w:type="dxa"/>
            <w:vAlign w:val="center"/>
            <w:hideMark/>
          </w:tcPr>
          <w:p w:rsidR="002A7451" w:rsidRPr="00080058" w:rsidRDefault="002A7451" w:rsidP="000D461E">
            <w:pPr>
              <w:pStyle w:val="NormalWeb"/>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b w:val="0"/>
                <w:bCs w:val="0"/>
                <w:color w:val="FFFFFF" w:themeColor="light1"/>
                <w:kern w:val="24"/>
                <w:sz w:val="20"/>
                <w:szCs w:val="20"/>
                <w:lang w:val="en-US"/>
              </w:rPr>
              <w:t>Assessment</w:t>
            </w:r>
          </w:p>
        </w:tc>
        <w:tc>
          <w:tcPr>
            <w:tcW w:w="1774" w:type="dxa"/>
            <w:vAlign w:val="center"/>
            <w:hideMark/>
          </w:tcPr>
          <w:p w:rsidR="002A7451" w:rsidRPr="00080058" w:rsidRDefault="002A7451" w:rsidP="000D461E">
            <w:pPr>
              <w:pStyle w:val="NormalWeb"/>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b w:val="0"/>
                <w:bCs w:val="0"/>
                <w:color w:val="FFFFFF" w:themeColor="light1"/>
                <w:kern w:val="24"/>
                <w:sz w:val="20"/>
                <w:szCs w:val="20"/>
                <w:lang w:val="en-US"/>
              </w:rPr>
              <w:t>Approval for guidelines &amp; recipients</w:t>
            </w:r>
          </w:p>
        </w:tc>
      </w:tr>
      <w:tr w:rsidR="00B920C7" w:rsidRPr="00BA5C98" w:rsidTr="00B9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9EAF4" w:themeFill="accent4"/>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Annual Community</w:t>
            </w:r>
          </w:p>
        </w:tc>
        <w:tc>
          <w:tcPr>
            <w:tcW w:w="2126" w:type="dxa"/>
            <w:shd w:val="clear" w:color="auto" w:fill="D9EAF4" w:themeFill="accent4"/>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Community Strengthening – Community Programs</w:t>
            </w:r>
          </w:p>
        </w:tc>
        <w:tc>
          <w:tcPr>
            <w:tcW w:w="1984" w:type="dxa"/>
            <w:shd w:val="clear" w:color="auto" w:fill="D9EAF4" w:themeFill="accent4"/>
            <w:vAlign w:val="center"/>
          </w:tcPr>
          <w:p w:rsidR="002A7451" w:rsidRPr="00080058" w:rsidRDefault="002A7451" w:rsidP="002A7451">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Annual</w:t>
            </w:r>
          </w:p>
        </w:tc>
        <w:tc>
          <w:tcPr>
            <w:tcW w:w="2410" w:type="dxa"/>
            <w:shd w:val="clear" w:color="auto" w:fill="D9EAF4" w:themeFill="accent4"/>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Community Grants Committee assess applications and make funding recommendations to Council</w:t>
            </w:r>
          </w:p>
        </w:tc>
        <w:tc>
          <w:tcPr>
            <w:tcW w:w="1774" w:type="dxa"/>
            <w:shd w:val="clear" w:color="auto" w:fill="D9EAF4" w:themeFill="accent4"/>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Reported to and</w:t>
            </w:r>
          </w:p>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approved by Council at a Council meeting annually</w:t>
            </w:r>
          </w:p>
        </w:tc>
      </w:tr>
      <w:tr w:rsidR="00B920C7" w:rsidRPr="00BA5C98" w:rsidTr="00B920C7">
        <w:tc>
          <w:tcPr>
            <w:cnfStyle w:val="001000000000" w:firstRow="0" w:lastRow="0" w:firstColumn="1" w:lastColumn="0" w:oddVBand="0" w:evenVBand="0" w:oddHBand="0" w:evenHBand="0" w:firstRowFirstColumn="0" w:firstRowLastColumn="0" w:lastRowFirstColumn="0" w:lastRowLastColumn="0"/>
            <w:tcW w:w="1560" w:type="dxa"/>
            <w:shd w:val="clear" w:color="auto" w:fill="D9EAF4" w:themeFill="accent4"/>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Child &amp; Youth Inclusion</w:t>
            </w:r>
          </w:p>
        </w:tc>
        <w:tc>
          <w:tcPr>
            <w:tcW w:w="2126"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Community Strengthening – Community Programs</w:t>
            </w:r>
          </w:p>
        </w:tc>
        <w:tc>
          <w:tcPr>
            <w:tcW w:w="1984" w:type="dxa"/>
            <w:shd w:val="clear" w:color="auto" w:fill="D9EAF4" w:themeFill="accent4"/>
          </w:tcPr>
          <w:p w:rsidR="002A7451" w:rsidRPr="00080058" w:rsidRDefault="002A7451" w:rsidP="00080058">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Open in August</w:t>
            </w:r>
            <w:r w:rsidR="00381623" w:rsidRPr="00080058">
              <w:rPr>
                <w:rFonts w:asciiTheme="minorHAnsi" w:hAnsiTheme="minorHAnsi" w:cstheme="minorHAnsi"/>
                <w:color w:val="000000" w:themeColor="dark1"/>
                <w:kern w:val="24"/>
                <w:sz w:val="20"/>
                <w:szCs w:val="20"/>
                <w:lang w:val="en-US"/>
              </w:rPr>
              <w:t xml:space="preserve"> and</w:t>
            </w:r>
            <w:r w:rsidRPr="00080058">
              <w:rPr>
                <w:rFonts w:asciiTheme="minorHAnsi" w:hAnsiTheme="minorHAnsi" w:cstheme="minorHAnsi"/>
                <w:color w:val="000000" w:themeColor="dark1"/>
                <w:kern w:val="24"/>
                <w:sz w:val="20"/>
                <w:szCs w:val="20"/>
                <w:lang w:val="en-US"/>
              </w:rPr>
              <w:t xml:space="preserve"> </w:t>
            </w:r>
            <w:r w:rsidR="00381623" w:rsidRPr="00080058">
              <w:rPr>
                <w:rFonts w:asciiTheme="minorHAnsi" w:hAnsiTheme="minorHAnsi" w:cstheme="minorHAnsi"/>
                <w:color w:val="000000" w:themeColor="dark1"/>
                <w:kern w:val="24"/>
                <w:sz w:val="20"/>
                <w:szCs w:val="20"/>
                <w:lang w:val="en-US"/>
              </w:rPr>
              <w:t xml:space="preserve">closes when funding pool is </w:t>
            </w:r>
            <w:r w:rsidRPr="00080058">
              <w:rPr>
                <w:rFonts w:asciiTheme="minorHAnsi" w:hAnsiTheme="minorHAnsi" w:cstheme="minorHAnsi"/>
                <w:color w:val="000000" w:themeColor="dark1"/>
                <w:kern w:val="24"/>
                <w:sz w:val="20"/>
                <w:szCs w:val="20"/>
                <w:lang w:val="en-US"/>
              </w:rPr>
              <w:t>expended</w:t>
            </w:r>
            <w:r w:rsidR="00381623" w:rsidRPr="00080058">
              <w:rPr>
                <w:rFonts w:asciiTheme="minorHAnsi" w:hAnsiTheme="minorHAnsi" w:cstheme="minorHAnsi"/>
                <w:color w:val="000000" w:themeColor="dark1"/>
                <w:kern w:val="24"/>
                <w:sz w:val="20"/>
                <w:szCs w:val="20"/>
                <w:lang w:val="en-US"/>
              </w:rPr>
              <w:t xml:space="preserve"> for the financial year</w:t>
            </w:r>
          </w:p>
        </w:tc>
        <w:tc>
          <w:tcPr>
            <w:tcW w:w="2410"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Assessed by two Community Strengthening Department Officers</w:t>
            </w:r>
          </w:p>
        </w:tc>
        <w:tc>
          <w:tcPr>
            <w:tcW w:w="1774"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Approved by Manager Community Strengthening</w:t>
            </w:r>
          </w:p>
        </w:tc>
      </w:tr>
      <w:tr w:rsidR="00B920C7" w:rsidRPr="00BA5C98" w:rsidTr="00B9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9EAF4" w:themeFill="accent4"/>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eastAsia="MS Mincho" w:hAnsiTheme="minorHAnsi" w:cstheme="minorHAnsi"/>
                <w:bCs w:val="0"/>
                <w:color w:val="000000" w:themeColor="text1"/>
                <w:kern w:val="24"/>
                <w:sz w:val="20"/>
                <w:szCs w:val="20"/>
              </w:rPr>
              <w:t>Community Service Partnerships</w:t>
            </w:r>
          </w:p>
        </w:tc>
        <w:tc>
          <w:tcPr>
            <w:tcW w:w="2126" w:type="dxa"/>
            <w:shd w:val="clear" w:color="auto" w:fill="D9EAF4" w:themeFill="accent4"/>
            <w:vAlign w:val="center"/>
          </w:tcPr>
          <w:p w:rsidR="002A7451" w:rsidRPr="00080058" w:rsidRDefault="002A7451" w:rsidP="000D4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Community Strengthening – Community Programs</w:t>
            </w:r>
          </w:p>
        </w:tc>
        <w:tc>
          <w:tcPr>
            <w:tcW w:w="1984" w:type="dxa"/>
            <w:shd w:val="clear" w:color="auto" w:fill="D9EAF4" w:themeFill="accent4"/>
          </w:tcPr>
          <w:p w:rsidR="00381623" w:rsidRPr="00080058" w:rsidRDefault="001921A8" w:rsidP="000D4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Triennial</w:t>
            </w:r>
          </w:p>
        </w:tc>
        <w:tc>
          <w:tcPr>
            <w:tcW w:w="2410" w:type="dxa"/>
            <w:shd w:val="clear" w:color="auto" w:fill="D9EAF4" w:themeFill="accent4"/>
            <w:vAlign w:val="center"/>
          </w:tcPr>
          <w:p w:rsidR="002A7451" w:rsidRPr="00080058" w:rsidRDefault="002A7451" w:rsidP="000D4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sz w:val="20"/>
                <w:szCs w:val="20"/>
              </w:rPr>
              <w:t>N/A</w:t>
            </w:r>
          </w:p>
        </w:tc>
        <w:tc>
          <w:tcPr>
            <w:tcW w:w="1774" w:type="dxa"/>
            <w:shd w:val="clear" w:color="auto" w:fill="D9EAF4" w:themeFill="accent4"/>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eastAsia="MS Mincho" w:hAnsiTheme="minorHAnsi" w:cstheme="minorHAnsi"/>
                <w:color w:val="000000" w:themeColor="dark1"/>
                <w:kern w:val="24"/>
                <w:sz w:val="20"/>
                <w:szCs w:val="20"/>
              </w:rPr>
              <w:t>Approved by Council every 3 years</w:t>
            </w:r>
          </w:p>
        </w:tc>
      </w:tr>
      <w:tr w:rsidR="00B920C7" w:rsidRPr="00BA5C98" w:rsidTr="00B920C7">
        <w:tc>
          <w:tcPr>
            <w:cnfStyle w:val="001000000000" w:firstRow="0" w:lastRow="0" w:firstColumn="1" w:lastColumn="0" w:oddVBand="0" w:evenVBand="0" w:oddHBand="0" w:evenHBand="0" w:firstRowFirstColumn="0" w:firstRowLastColumn="0" w:lastRowFirstColumn="0" w:lastRowLastColumn="0"/>
            <w:tcW w:w="1560" w:type="dxa"/>
            <w:shd w:val="clear" w:color="auto" w:fill="D9EAF4" w:themeFill="accent4"/>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eastAsia="MS Mincho" w:hAnsiTheme="minorHAnsi" w:cstheme="minorHAnsi"/>
                <w:bCs w:val="0"/>
                <w:color w:val="000000" w:themeColor="text1"/>
                <w:kern w:val="24"/>
                <w:sz w:val="20"/>
                <w:szCs w:val="20"/>
              </w:rPr>
              <w:t>Environmental Sustainability</w:t>
            </w:r>
          </w:p>
        </w:tc>
        <w:tc>
          <w:tcPr>
            <w:tcW w:w="2126"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dark1"/>
                <w:kern w:val="24"/>
                <w:sz w:val="20"/>
                <w:szCs w:val="20"/>
              </w:rPr>
            </w:pPr>
            <w:r w:rsidRPr="00080058">
              <w:rPr>
                <w:rFonts w:asciiTheme="minorHAnsi" w:hAnsiTheme="minorHAnsi" w:cstheme="minorHAnsi"/>
                <w:color w:val="000000" w:themeColor="dark1"/>
                <w:kern w:val="24"/>
                <w:sz w:val="20"/>
                <w:szCs w:val="20"/>
                <w:lang w:val="en-US"/>
              </w:rPr>
              <w:t>Community Strengthening – Community Programs</w:t>
            </w:r>
          </w:p>
        </w:tc>
        <w:tc>
          <w:tcPr>
            <w:tcW w:w="1984" w:type="dxa"/>
            <w:shd w:val="clear" w:color="auto" w:fill="D9EAF4" w:themeFill="accent4"/>
            <w:vAlign w:val="center"/>
          </w:tcPr>
          <w:p w:rsidR="002A7451" w:rsidRPr="00080058" w:rsidRDefault="00381623" w:rsidP="00381623">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dark1"/>
                <w:kern w:val="24"/>
                <w:sz w:val="20"/>
                <w:szCs w:val="20"/>
              </w:rPr>
            </w:pPr>
            <w:r w:rsidRPr="00080058">
              <w:rPr>
                <w:rFonts w:asciiTheme="minorHAnsi" w:eastAsia="MS Mincho" w:hAnsiTheme="minorHAnsi" w:cstheme="minorHAnsi"/>
                <w:color w:val="000000" w:themeColor="dark1"/>
                <w:kern w:val="24"/>
                <w:sz w:val="20"/>
                <w:szCs w:val="20"/>
              </w:rPr>
              <w:t>Annual</w:t>
            </w:r>
          </w:p>
        </w:tc>
        <w:tc>
          <w:tcPr>
            <w:tcW w:w="2410"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eastAsia="MS Mincho" w:hAnsiTheme="minorHAnsi" w:cstheme="minorHAnsi"/>
                <w:color w:val="000000" w:themeColor="dark1"/>
                <w:kern w:val="24"/>
                <w:sz w:val="20"/>
                <w:szCs w:val="20"/>
              </w:rPr>
              <w:t>Assessed by criteria by Community Grants Officer, Environmental Services officer and Environmental Policy &amp; Planning officer</w:t>
            </w:r>
          </w:p>
        </w:tc>
        <w:tc>
          <w:tcPr>
            <w:tcW w:w="1774" w:type="dxa"/>
            <w:shd w:val="clear" w:color="auto" w:fill="D9EAF4" w:themeFill="accent4"/>
            <w:vAlign w:val="center"/>
          </w:tcPr>
          <w:p w:rsidR="002A7451" w:rsidRPr="00080058" w:rsidRDefault="002A7451" w:rsidP="000D46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sz w:val="20"/>
                <w:szCs w:val="20"/>
              </w:rPr>
              <w:t>Approved by Director of Communities</w:t>
            </w:r>
          </w:p>
        </w:tc>
      </w:tr>
      <w:tr w:rsidR="00B920C7" w:rsidRPr="00BA5C98" w:rsidTr="00B9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9EAF4" w:themeFill="accent4"/>
            <w:vAlign w:val="center"/>
          </w:tcPr>
          <w:p w:rsidR="001036C2" w:rsidRDefault="001036C2" w:rsidP="000D461E">
            <w:pPr>
              <w:pStyle w:val="NormalWeb"/>
              <w:spacing w:after="0"/>
              <w:jc w:val="center"/>
              <w:textAlignment w:val="baseline"/>
              <w:rPr>
                <w:rFonts w:asciiTheme="minorHAnsi" w:eastAsia="MS Mincho" w:hAnsiTheme="minorHAnsi" w:cstheme="minorHAnsi"/>
                <w:color w:val="000000" w:themeColor="text1"/>
                <w:kern w:val="24"/>
                <w:sz w:val="20"/>
                <w:szCs w:val="20"/>
              </w:rPr>
            </w:pPr>
          </w:p>
          <w:p w:rsidR="001036C2" w:rsidRDefault="001036C2" w:rsidP="000D461E">
            <w:pPr>
              <w:pStyle w:val="NormalWeb"/>
              <w:spacing w:after="0"/>
              <w:jc w:val="center"/>
              <w:textAlignment w:val="baseline"/>
              <w:rPr>
                <w:rFonts w:asciiTheme="minorHAnsi" w:eastAsia="MS Mincho" w:hAnsiTheme="minorHAnsi" w:cstheme="minorHAnsi"/>
                <w:color w:val="000000" w:themeColor="text1"/>
                <w:kern w:val="24"/>
                <w:sz w:val="20"/>
                <w:szCs w:val="20"/>
              </w:rPr>
            </w:pPr>
            <w:r>
              <w:rPr>
                <w:rFonts w:asciiTheme="minorHAnsi" w:eastAsia="MS Mincho" w:hAnsiTheme="minorHAnsi" w:cstheme="minorHAnsi"/>
                <w:color w:val="000000" w:themeColor="text1"/>
                <w:kern w:val="24"/>
                <w:sz w:val="20"/>
                <w:szCs w:val="20"/>
              </w:rPr>
              <w:t>Properties Management Commitments</w:t>
            </w:r>
          </w:p>
          <w:p w:rsidR="001036C2" w:rsidRPr="00080058" w:rsidRDefault="001036C2" w:rsidP="000D461E">
            <w:pPr>
              <w:pStyle w:val="NormalWeb"/>
              <w:spacing w:after="0"/>
              <w:jc w:val="center"/>
              <w:textAlignment w:val="baseline"/>
              <w:rPr>
                <w:rFonts w:asciiTheme="minorHAnsi" w:eastAsia="MS Mincho" w:hAnsiTheme="minorHAnsi" w:cstheme="minorHAnsi"/>
                <w:color w:val="000000" w:themeColor="text1"/>
                <w:kern w:val="24"/>
                <w:sz w:val="20"/>
                <w:szCs w:val="20"/>
              </w:rPr>
            </w:pPr>
          </w:p>
        </w:tc>
        <w:tc>
          <w:tcPr>
            <w:tcW w:w="2126" w:type="dxa"/>
            <w:shd w:val="clear" w:color="auto" w:fill="D9EAF4" w:themeFill="accent4"/>
            <w:vAlign w:val="center"/>
          </w:tcPr>
          <w:p w:rsidR="001036C2" w:rsidRDefault="001036C2" w:rsidP="00474C3C">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Pr>
                <w:rFonts w:asciiTheme="minorHAnsi" w:hAnsiTheme="minorHAnsi" w:cstheme="minorHAnsi"/>
                <w:color w:val="000000" w:themeColor="dark1"/>
                <w:kern w:val="24"/>
                <w:sz w:val="20"/>
                <w:szCs w:val="20"/>
                <w:lang w:val="en-US"/>
              </w:rPr>
              <w:t>Procurement, Property and Risk – Property Strategy &amp; Portfolio</w:t>
            </w:r>
          </w:p>
          <w:p w:rsidR="001036C2" w:rsidRPr="00080058" w:rsidRDefault="001036C2" w:rsidP="00474C3C">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Pr>
                <w:rFonts w:asciiTheme="minorHAnsi" w:hAnsiTheme="minorHAnsi" w:cstheme="minorHAnsi"/>
                <w:color w:val="000000" w:themeColor="dark1"/>
                <w:kern w:val="24"/>
                <w:sz w:val="20"/>
                <w:szCs w:val="20"/>
                <w:lang w:val="en-US"/>
              </w:rPr>
              <w:t>and Community Strengthening – Community Programs</w:t>
            </w:r>
          </w:p>
        </w:tc>
        <w:tc>
          <w:tcPr>
            <w:tcW w:w="1984" w:type="dxa"/>
            <w:shd w:val="clear" w:color="auto" w:fill="D9EAF4" w:themeFill="accent4"/>
            <w:vAlign w:val="center"/>
          </w:tcPr>
          <w:p w:rsidR="001036C2" w:rsidRPr="00080058" w:rsidRDefault="001036C2" w:rsidP="00381623">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color w:val="000000" w:themeColor="dark1"/>
                <w:kern w:val="24"/>
                <w:sz w:val="20"/>
                <w:szCs w:val="20"/>
              </w:rPr>
            </w:pPr>
            <w:r>
              <w:rPr>
                <w:rFonts w:asciiTheme="minorHAnsi" w:eastAsia="MS Mincho" w:hAnsiTheme="minorHAnsi" w:cstheme="minorHAnsi"/>
                <w:color w:val="000000" w:themeColor="dark1"/>
                <w:kern w:val="24"/>
                <w:sz w:val="20"/>
                <w:szCs w:val="20"/>
              </w:rPr>
              <w:t>Annual</w:t>
            </w:r>
          </w:p>
        </w:tc>
        <w:tc>
          <w:tcPr>
            <w:tcW w:w="2410" w:type="dxa"/>
            <w:shd w:val="clear" w:color="auto" w:fill="D9EAF4" w:themeFill="accent4"/>
            <w:vAlign w:val="center"/>
          </w:tcPr>
          <w:p w:rsidR="001036C2" w:rsidRPr="00080058" w:rsidRDefault="001036C2" w:rsidP="00474C3C">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color w:val="000000" w:themeColor="dark1"/>
                <w:kern w:val="24"/>
                <w:sz w:val="20"/>
                <w:szCs w:val="20"/>
              </w:rPr>
            </w:pPr>
            <w:r>
              <w:rPr>
                <w:rFonts w:asciiTheme="minorHAnsi" w:eastAsia="MS Mincho" w:hAnsiTheme="minorHAnsi" w:cstheme="minorHAnsi"/>
                <w:color w:val="000000" w:themeColor="dark1"/>
                <w:kern w:val="24"/>
                <w:sz w:val="20"/>
                <w:szCs w:val="20"/>
              </w:rPr>
              <w:t>Assessed by Coordinator Property Management</w:t>
            </w:r>
          </w:p>
        </w:tc>
        <w:tc>
          <w:tcPr>
            <w:tcW w:w="1774" w:type="dxa"/>
            <w:shd w:val="clear" w:color="auto" w:fill="D9EAF4" w:themeFill="accent4"/>
            <w:vAlign w:val="center"/>
          </w:tcPr>
          <w:p w:rsidR="001036C2" w:rsidRPr="00080058" w:rsidRDefault="001036C2" w:rsidP="000D4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N/A</w:t>
            </w:r>
          </w:p>
        </w:tc>
      </w:tr>
      <w:tr w:rsidR="00B920C7" w:rsidRPr="00BA5C98" w:rsidTr="00B920C7">
        <w:tc>
          <w:tcPr>
            <w:cnfStyle w:val="001000000000" w:firstRow="0" w:lastRow="0" w:firstColumn="1" w:lastColumn="0" w:oddVBand="0" w:evenVBand="0" w:oddHBand="0" w:evenHBand="0" w:firstRowFirstColumn="0" w:firstRowLastColumn="0" w:lastRowFirstColumn="0" w:lastRowLastColumn="0"/>
            <w:tcW w:w="1560" w:type="dxa"/>
            <w:shd w:val="clear" w:color="auto" w:fill="D9EAF4" w:themeFill="accent4"/>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Urgent</w:t>
            </w:r>
          </w:p>
        </w:tc>
        <w:tc>
          <w:tcPr>
            <w:tcW w:w="2126"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Community Strengthening – Community Programs</w:t>
            </w:r>
          </w:p>
        </w:tc>
        <w:tc>
          <w:tcPr>
            <w:tcW w:w="1984" w:type="dxa"/>
            <w:shd w:val="clear" w:color="auto" w:fill="D9EAF4" w:themeFill="accent4"/>
            <w:vAlign w:val="center"/>
          </w:tcPr>
          <w:p w:rsidR="002A7451" w:rsidRPr="00080058" w:rsidRDefault="00381623" w:rsidP="00381623">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Open in August and closes when funding pool is expended for the financial year</w:t>
            </w:r>
          </w:p>
        </w:tc>
        <w:tc>
          <w:tcPr>
            <w:tcW w:w="2410"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Assessed by Community Grants Officer and Coordinator Community Programs</w:t>
            </w:r>
          </w:p>
        </w:tc>
        <w:tc>
          <w:tcPr>
            <w:tcW w:w="1774" w:type="dxa"/>
            <w:shd w:val="clear" w:color="auto" w:fill="D9EAF4" w:themeFill="accent4"/>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Approved by Director</w:t>
            </w:r>
          </w:p>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Communities on a monthly basis</w:t>
            </w:r>
          </w:p>
        </w:tc>
      </w:tr>
      <w:tr w:rsidR="00B920C7" w:rsidRPr="00BA5C98" w:rsidTr="00B9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B3D4E9" w:themeFill="accent6" w:themeFillTint="66"/>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eastAsiaTheme="minorEastAsia" w:hAnsiTheme="minorHAnsi" w:cstheme="minorHAnsi"/>
                <w:bCs w:val="0"/>
                <w:color w:val="000000" w:themeColor="text1"/>
                <w:kern w:val="24"/>
                <w:sz w:val="20"/>
                <w:szCs w:val="20"/>
                <w:lang w:val="en-US"/>
              </w:rPr>
              <w:t>Art</w:t>
            </w:r>
            <w:r w:rsidR="00620965">
              <w:rPr>
                <w:rFonts w:asciiTheme="minorHAnsi" w:eastAsiaTheme="minorEastAsia" w:hAnsiTheme="minorHAnsi" w:cstheme="minorHAnsi"/>
                <w:bCs w:val="0"/>
                <w:color w:val="000000" w:themeColor="text1"/>
                <w:kern w:val="24"/>
                <w:sz w:val="20"/>
                <w:szCs w:val="20"/>
                <w:lang w:val="en-US"/>
              </w:rPr>
              <w:t>ist</w:t>
            </w:r>
          </w:p>
        </w:tc>
        <w:tc>
          <w:tcPr>
            <w:tcW w:w="2126" w:type="dxa"/>
            <w:shd w:val="clear" w:color="auto" w:fill="B3D4E9" w:themeFill="accent6" w:themeFillTint="66"/>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Arts &amp; Culture –</w:t>
            </w:r>
          </w:p>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Arts Development &amp; Programming</w:t>
            </w:r>
          </w:p>
        </w:tc>
        <w:tc>
          <w:tcPr>
            <w:tcW w:w="1984" w:type="dxa"/>
            <w:shd w:val="clear" w:color="auto" w:fill="B3D4E9" w:themeFill="accent6" w:themeFillTint="66"/>
            <w:vAlign w:val="center"/>
          </w:tcPr>
          <w:p w:rsidR="002A7451" w:rsidRPr="00080058" w:rsidRDefault="00381623" w:rsidP="00381623">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Annual</w:t>
            </w:r>
          </w:p>
        </w:tc>
        <w:tc>
          <w:tcPr>
            <w:tcW w:w="2410" w:type="dxa"/>
            <w:shd w:val="clear" w:color="auto" w:fill="B3D4E9" w:themeFill="accent6" w:themeFillTint="66"/>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Assessed by Artist Project Grants Panel</w:t>
            </w:r>
          </w:p>
        </w:tc>
        <w:tc>
          <w:tcPr>
            <w:tcW w:w="1774" w:type="dxa"/>
            <w:shd w:val="clear" w:color="auto" w:fill="B3D4E9" w:themeFill="accent6" w:themeFillTint="66"/>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Approved by Director Customer, Innovation and Arts</w:t>
            </w:r>
          </w:p>
        </w:tc>
      </w:tr>
      <w:tr w:rsidR="00B920C7" w:rsidRPr="00BA5C98" w:rsidTr="00B920C7">
        <w:tc>
          <w:tcPr>
            <w:cnfStyle w:val="001000000000" w:firstRow="0" w:lastRow="0" w:firstColumn="1" w:lastColumn="0" w:oddVBand="0" w:evenVBand="0" w:oddHBand="0" w:evenHBand="0" w:firstRowFirstColumn="0" w:firstRowLastColumn="0" w:lastRowFirstColumn="0" w:lastRowLastColumn="0"/>
            <w:tcW w:w="1560" w:type="dxa"/>
            <w:shd w:val="clear" w:color="auto" w:fill="B3D4E9" w:themeFill="accent6" w:themeFillTint="66"/>
            <w:vAlign w:val="center"/>
          </w:tcPr>
          <w:p w:rsidR="002A7451" w:rsidRPr="00080058" w:rsidRDefault="002A7451" w:rsidP="000D461E">
            <w:pPr>
              <w:pStyle w:val="NormalWeb"/>
              <w:spacing w:after="0"/>
              <w:jc w:val="center"/>
              <w:textAlignment w:val="baseline"/>
              <w:rPr>
                <w:rFonts w:asciiTheme="minorHAnsi" w:eastAsia="MS Mincho" w:hAnsiTheme="minorHAnsi" w:cstheme="minorHAnsi"/>
                <w:bCs w:val="0"/>
                <w:color w:val="000000" w:themeColor="text1"/>
                <w:kern w:val="24"/>
                <w:sz w:val="20"/>
                <w:szCs w:val="20"/>
              </w:rPr>
            </w:pPr>
            <w:r w:rsidRPr="00080058">
              <w:rPr>
                <w:rFonts w:asciiTheme="minorHAnsi" w:eastAsia="MS Mincho" w:hAnsiTheme="minorHAnsi" w:cstheme="minorHAnsi"/>
                <w:bCs w:val="0"/>
                <w:color w:val="000000" w:themeColor="text1"/>
                <w:kern w:val="24"/>
                <w:sz w:val="20"/>
                <w:szCs w:val="20"/>
              </w:rPr>
              <w:t>Major Local</w:t>
            </w:r>
          </w:p>
          <w:p w:rsidR="002A7451" w:rsidRPr="00080058" w:rsidRDefault="002A7451" w:rsidP="000D461E">
            <w:pPr>
              <w:pStyle w:val="NormalWeb"/>
              <w:spacing w:after="0"/>
              <w:jc w:val="center"/>
              <w:textAlignment w:val="baseline"/>
              <w:rPr>
                <w:rFonts w:asciiTheme="minorHAnsi" w:eastAsia="MS Mincho" w:hAnsiTheme="minorHAnsi" w:cstheme="minorHAnsi"/>
                <w:bCs w:val="0"/>
                <w:color w:val="000000" w:themeColor="text1"/>
                <w:kern w:val="24"/>
                <w:sz w:val="20"/>
                <w:szCs w:val="20"/>
              </w:rPr>
            </w:pPr>
            <w:r w:rsidRPr="00080058">
              <w:rPr>
                <w:rFonts w:asciiTheme="minorHAnsi" w:eastAsia="MS Mincho" w:hAnsiTheme="minorHAnsi" w:cstheme="minorHAnsi"/>
                <w:bCs w:val="0"/>
                <w:color w:val="000000" w:themeColor="text1"/>
                <w:kern w:val="24"/>
                <w:sz w:val="20"/>
                <w:szCs w:val="20"/>
              </w:rPr>
              <w:t>Community Events</w:t>
            </w:r>
          </w:p>
        </w:tc>
        <w:tc>
          <w:tcPr>
            <w:tcW w:w="2126" w:type="dxa"/>
            <w:shd w:val="clear" w:color="auto" w:fill="B3D4E9" w:themeFill="accent6" w:themeFillTint="66"/>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color w:val="000000" w:themeColor="dark1"/>
                <w:kern w:val="24"/>
                <w:sz w:val="20"/>
                <w:szCs w:val="20"/>
              </w:rPr>
            </w:pPr>
            <w:r w:rsidRPr="00080058">
              <w:rPr>
                <w:rFonts w:asciiTheme="minorHAnsi" w:eastAsia="MS Mincho" w:hAnsiTheme="minorHAnsi" w:cstheme="minorHAnsi"/>
                <w:color w:val="000000" w:themeColor="dark1"/>
                <w:kern w:val="24"/>
                <w:sz w:val="20"/>
                <w:szCs w:val="20"/>
              </w:rPr>
              <w:t>Arts &amp; Culture - Events</w:t>
            </w:r>
          </w:p>
        </w:tc>
        <w:tc>
          <w:tcPr>
            <w:tcW w:w="1984" w:type="dxa"/>
            <w:shd w:val="clear" w:color="auto" w:fill="B3D4E9" w:themeFill="accent6" w:themeFillTint="66"/>
            <w:vAlign w:val="center"/>
          </w:tcPr>
          <w:p w:rsidR="0063314D" w:rsidRDefault="0063314D" w:rsidP="00381623">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Annual </w:t>
            </w:r>
          </w:p>
          <w:p w:rsidR="0063314D" w:rsidRDefault="0063314D" w:rsidP="00381623">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(Seed Funding)</w:t>
            </w:r>
          </w:p>
          <w:p w:rsidR="0063314D" w:rsidRDefault="0063314D" w:rsidP="0063314D">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Triennial</w:t>
            </w:r>
          </w:p>
          <w:p w:rsidR="0063314D" w:rsidRPr="00080058" w:rsidRDefault="0063314D" w:rsidP="0063314D">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(Triennial Funding)</w:t>
            </w:r>
          </w:p>
        </w:tc>
        <w:tc>
          <w:tcPr>
            <w:tcW w:w="2410" w:type="dxa"/>
            <w:shd w:val="clear" w:color="auto" w:fill="B3D4E9" w:themeFill="accent6" w:themeFillTint="66"/>
            <w:vAlign w:val="center"/>
          </w:tcPr>
          <w:p w:rsidR="002A7451" w:rsidRPr="00080058" w:rsidRDefault="0040207F" w:rsidP="0040207F">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000000" w:themeColor="dark1"/>
                <w:kern w:val="24"/>
                <w:sz w:val="20"/>
                <w:szCs w:val="20"/>
                <w:lang w:val="en-US"/>
              </w:rPr>
              <w:t xml:space="preserve">Assessed by Arts </w:t>
            </w:r>
            <w:r w:rsidR="007855C4" w:rsidRPr="00080058">
              <w:rPr>
                <w:rFonts w:asciiTheme="minorHAnsi" w:hAnsiTheme="minorHAnsi" w:cstheme="minorHAnsi"/>
                <w:color w:val="000000" w:themeColor="dark1"/>
                <w:kern w:val="24"/>
                <w:sz w:val="20"/>
                <w:szCs w:val="20"/>
                <w:lang w:val="en-US"/>
              </w:rPr>
              <w:t>Grants Panel</w:t>
            </w:r>
          </w:p>
        </w:tc>
        <w:tc>
          <w:tcPr>
            <w:tcW w:w="1774" w:type="dxa"/>
            <w:shd w:val="clear" w:color="auto" w:fill="B3D4E9" w:themeFill="accent6" w:themeFillTint="66"/>
            <w:vAlign w:val="center"/>
          </w:tcPr>
          <w:p w:rsidR="002A7451" w:rsidRPr="00080058" w:rsidRDefault="002A7451"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Approved by Director Customer, Innovation and Arts</w:t>
            </w:r>
          </w:p>
        </w:tc>
      </w:tr>
      <w:tr w:rsidR="00B920C7" w:rsidRPr="00BA5C98" w:rsidTr="00B9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8EC0DF" w:themeFill="accent2"/>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Heritage</w:t>
            </w:r>
          </w:p>
        </w:tc>
        <w:tc>
          <w:tcPr>
            <w:tcW w:w="2126" w:type="dxa"/>
            <w:shd w:val="clear" w:color="auto" w:fill="8EC0DF" w:themeFill="accent2"/>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City Futures –</w:t>
            </w:r>
          </w:p>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Strategic Planning</w:t>
            </w:r>
          </w:p>
        </w:tc>
        <w:tc>
          <w:tcPr>
            <w:tcW w:w="1984" w:type="dxa"/>
            <w:shd w:val="clear" w:color="auto" w:fill="8EC0DF" w:themeFill="accent2"/>
            <w:vAlign w:val="center"/>
          </w:tcPr>
          <w:p w:rsidR="002A7451" w:rsidRPr="00080058" w:rsidRDefault="00381623" w:rsidP="00381623">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dark1"/>
                <w:kern w:val="24"/>
                <w:sz w:val="20"/>
                <w:szCs w:val="20"/>
                <w:lang w:val="en-US"/>
              </w:rPr>
            </w:pPr>
            <w:r w:rsidRPr="00080058">
              <w:rPr>
                <w:rFonts w:asciiTheme="minorHAnsi" w:hAnsiTheme="minorHAnsi" w:cstheme="minorHAnsi"/>
                <w:color w:val="000000" w:themeColor="dark1"/>
                <w:kern w:val="24"/>
                <w:sz w:val="20"/>
                <w:szCs w:val="20"/>
                <w:lang w:val="en-US"/>
              </w:rPr>
              <w:t>Annual</w:t>
            </w:r>
          </w:p>
        </w:tc>
        <w:tc>
          <w:tcPr>
            <w:tcW w:w="2410" w:type="dxa"/>
            <w:shd w:val="clear" w:color="auto" w:fill="8EC0DF" w:themeFill="accent2"/>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Assessed by two City Future Department Officers</w:t>
            </w:r>
          </w:p>
        </w:tc>
        <w:tc>
          <w:tcPr>
            <w:tcW w:w="1774" w:type="dxa"/>
            <w:shd w:val="clear" w:color="auto" w:fill="8EC0DF" w:themeFill="accent2"/>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Approved by</w:t>
            </w:r>
          </w:p>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080058">
              <w:rPr>
                <w:rFonts w:asciiTheme="minorHAnsi" w:hAnsiTheme="minorHAnsi" w:cstheme="minorHAnsi"/>
                <w:color w:val="000000" w:themeColor="dark1"/>
                <w:kern w:val="24"/>
                <w:sz w:val="20"/>
                <w:szCs w:val="20"/>
                <w:lang w:val="en-US"/>
              </w:rPr>
              <w:t>Manager of City Futures</w:t>
            </w:r>
          </w:p>
        </w:tc>
      </w:tr>
      <w:tr w:rsidR="00B920C7" w:rsidRPr="00BA5C98" w:rsidTr="00B920C7">
        <w:tc>
          <w:tcPr>
            <w:cnfStyle w:val="001000000000" w:firstRow="0" w:lastRow="0" w:firstColumn="1" w:lastColumn="0" w:oddVBand="0" w:evenVBand="0" w:oddHBand="0" w:evenHBand="0" w:firstRowFirstColumn="0" w:firstRowLastColumn="0" w:lastRowFirstColumn="0" w:lastRowLastColumn="0"/>
            <w:tcW w:w="1560" w:type="dxa"/>
            <w:shd w:val="clear" w:color="auto" w:fill="4396CA" w:themeFill="accent1"/>
            <w:vAlign w:val="center"/>
          </w:tcPr>
          <w:p w:rsidR="007855C4" w:rsidRDefault="007855C4" w:rsidP="000D461E">
            <w:pPr>
              <w:pStyle w:val="NormalWeb"/>
              <w:spacing w:after="0"/>
              <w:jc w:val="center"/>
              <w:textAlignment w:val="baseline"/>
              <w:rPr>
                <w:rFonts w:asciiTheme="minorHAnsi" w:hAnsiTheme="minorHAnsi" w:cstheme="minorHAnsi"/>
                <w:bCs w:val="0"/>
                <w:color w:val="000000" w:themeColor="text1"/>
                <w:kern w:val="24"/>
                <w:sz w:val="20"/>
                <w:szCs w:val="20"/>
                <w:lang w:val="en-US"/>
              </w:rPr>
            </w:pPr>
          </w:p>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During Caretaker Period:</w:t>
            </w:r>
          </w:p>
          <w:p w:rsidR="002A7451" w:rsidRDefault="002A7451" w:rsidP="000D461E">
            <w:pPr>
              <w:pStyle w:val="NormalWeb"/>
              <w:spacing w:after="0"/>
              <w:jc w:val="center"/>
              <w:textAlignment w:val="baseline"/>
              <w:rPr>
                <w:rFonts w:asciiTheme="minorHAnsi" w:hAnsiTheme="minorHAnsi" w:cstheme="minorHAnsi"/>
                <w:bCs w:val="0"/>
                <w:color w:val="000000" w:themeColor="text1"/>
                <w:kern w:val="24"/>
                <w:sz w:val="20"/>
                <w:szCs w:val="20"/>
                <w:lang w:val="en-US"/>
              </w:rPr>
            </w:pPr>
            <w:r w:rsidRPr="00080058">
              <w:rPr>
                <w:rFonts w:asciiTheme="minorHAnsi" w:hAnsiTheme="minorHAnsi" w:cstheme="minorHAnsi"/>
                <w:bCs w:val="0"/>
                <w:color w:val="000000" w:themeColor="text1"/>
                <w:kern w:val="24"/>
                <w:sz w:val="20"/>
                <w:szCs w:val="20"/>
                <w:lang w:val="en-US"/>
              </w:rPr>
              <w:t>$5K and under</w:t>
            </w:r>
          </w:p>
          <w:p w:rsidR="007855C4" w:rsidRPr="00080058" w:rsidRDefault="007855C4" w:rsidP="000D461E">
            <w:pPr>
              <w:pStyle w:val="NormalWeb"/>
              <w:spacing w:after="0"/>
              <w:jc w:val="center"/>
              <w:textAlignment w:val="baseline"/>
              <w:rPr>
                <w:rFonts w:asciiTheme="minorHAnsi" w:hAnsiTheme="minorHAnsi" w:cstheme="minorHAnsi"/>
                <w:color w:val="000000" w:themeColor="text1"/>
                <w:sz w:val="20"/>
                <w:szCs w:val="20"/>
              </w:rPr>
            </w:pPr>
          </w:p>
        </w:tc>
        <w:tc>
          <w:tcPr>
            <w:tcW w:w="2126" w:type="dxa"/>
            <w:shd w:val="clear" w:color="auto" w:fill="4396CA" w:themeFill="accent1"/>
            <w:vAlign w:val="center"/>
          </w:tcPr>
          <w:p w:rsidR="002A7451" w:rsidRPr="00080058" w:rsidRDefault="00080058" w:rsidP="00080058">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 above</w:t>
            </w:r>
          </w:p>
        </w:tc>
        <w:tc>
          <w:tcPr>
            <w:tcW w:w="1984" w:type="dxa"/>
            <w:shd w:val="clear" w:color="auto" w:fill="4396CA" w:themeFill="accent1"/>
            <w:vAlign w:val="center"/>
          </w:tcPr>
          <w:p w:rsidR="002A7451" w:rsidRPr="00080058" w:rsidRDefault="00080058" w:rsidP="00381623">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Process as normal</w:t>
            </w:r>
          </w:p>
        </w:tc>
        <w:tc>
          <w:tcPr>
            <w:tcW w:w="2410" w:type="dxa"/>
            <w:shd w:val="clear" w:color="auto" w:fill="4396CA" w:themeFill="accent1"/>
            <w:vAlign w:val="center"/>
          </w:tcPr>
          <w:p w:rsidR="002A7451" w:rsidRPr="00080058" w:rsidRDefault="00080058" w:rsidP="000D461E">
            <w:pPr>
              <w:pStyle w:val="NormalWeb"/>
              <w:spacing w:after="0"/>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Process as normal</w:t>
            </w:r>
          </w:p>
        </w:tc>
        <w:tc>
          <w:tcPr>
            <w:tcW w:w="1774" w:type="dxa"/>
            <w:shd w:val="clear" w:color="auto" w:fill="4396CA" w:themeFill="accent1"/>
            <w:vAlign w:val="center"/>
          </w:tcPr>
          <w:p w:rsidR="002A7451" w:rsidRPr="00080058" w:rsidRDefault="00080058" w:rsidP="0008005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Process as normal</w:t>
            </w:r>
          </w:p>
        </w:tc>
      </w:tr>
      <w:tr w:rsidR="00B920C7" w:rsidRPr="00BA5C98" w:rsidTr="00B92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4396CA" w:themeFill="accent1"/>
            <w:vAlign w:val="center"/>
          </w:tcPr>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During Caretaker Period:</w:t>
            </w:r>
          </w:p>
          <w:p w:rsidR="002A7451" w:rsidRPr="00080058" w:rsidRDefault="002A7451" w:rsidP="000D461E">
            <w:pPr>
              <w:pStyle w:val="NormalWeb"/>
              <w:spacing w:after="0"/>
              <w:jc w:val="center"/>
              <w:textAlignment w:val="baseline"/>
              <w:rPr>
                <w:rFonts w:asciiTheme="minorHAnsi" w:hAnsiTheme="minorHAnsi" w:cstheme="minorHAnsi"/>
                <w:color w:val="000000" w:themeColor="text1"/>
                <w:sz w:val="20"/>
                <w:szCs w:val="20"/>
              </w:rPr>
            </w:pPr>
            <w:r w:rsidRPr="00080058">
              <w:rPr>
                <w:rFonts w:asciiTheme="minorHAnsi" w:hAnsiTheme="minorHAnsi" w:cstheme="minorHAnsi"/>
                <w:bCs w:val="0"/>
                <w:color w:val="000000" w:themeColor="text1"/>
                <w:kern w:val="24"/>
                <w:sz w:val="20"/>
                <w:szCs w:val="20"/>
                <w:lang w:val="en-US"/>
              </w:rPr>
              <w:t>All Grants over $5K</w:t>
            </w:r>
          </w:p>
        </w:tc>
        <w:tc>
          <w:tcPr>
            <w:tcW w:w="2126" w:type="dxa"/>
            <w:shd w:val="clear" w:color="auto" w:fill="4396CA" w:themeFill="accent1"/>
            <w:vAlign w:val="center"/>
          </w:tcPr>
          <w:p w:rsidR="002A7451" w:rsidRPr="00080058" w:rsidRDefault="00080058" w:rsidP="000D46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 above</w:t>
            </w:r>
          </w:p>
        </w:tc>
        <w:tc>
          <w:tcPr>
            <w:tcW w:w="1984" w:type="dxa"/>
            <w:shd w:val="clear" w:color="auto" w:fill="4396CA" w:themeFill="accent1"/>
            <w:vAlign w:val="center"/>
          </w:tcPr>
          <w:p w:rsidR="002A7451" w:rsidRPr="00080058" w:rsidRDefault="00080058" w:rsidP="0038162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As above</w:t>
            </w:r>
          </w:p>
        </w:tc>
        <w:tc>
          <w:tcPr>
            <w:tcW w:w="2410" w:type="dxa"/>
            <w:shd w:val="clear" w:color="auto" w:fill="4396CA" w:themeFill="accent1"/>
            <w:vAlign w:val="center"/>
          </w:tcPr>
          <w:p w:rsidR="00080058" w:rsidRDefault="00080058" w:rsidP="00080058">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Assessed by grant panel excluding Councillors </w:t>
            </w:r>
          </w:p>
          <w:p w:rsidR="002A7451" w:rsidRPr="00080058" w:rsidRDefault="00080058" w:rsidP="0008005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(if applicable)</w:t>
            </w:r>
          </w:p>
        </w:tc>
        <w:tc>
          <w:tcPr>
            <w:tcW w:w="1774" w:type="dxa"/>
            <w:shd w:val="clear" w:color="auto" w:fill="4396CA" w:themeFill="accent1"/>
            <w:vAlign w:val="center"/>
          </w:tcPr>
          <w:p w:rsidR="002A7451" w:rsidRPr="00080058" w:rsidRDefault="002A7451" w:rsidP="000D461E">
            <w:pPr>
              <w:pStyle w:val="NormalWeb"/>
              <w:spacing w:after="0"/>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080058">
              <w:rPr>
                <w:rFonts w:asciiTheme="minorHAnsi" w:hAnsiTheme="minorHAnsi" w:cstheme="minorHAnsi"/>
                <w:color w:val="000000" w:themeColor="text1"/>
                <w:kern w:val="24"/>
                <w:sz w:val="20"/>
                <w:szCs w:val="20"/>
                <w:lang w:val="en-US"/>
              </w:rPr>
              <w:t>Approved by CEO</w:t>
            </w:r>
          </w:p>
        </w:tc>
      </w:tr>
    </w:tbl>
    <w:p w:rsidR="004F2440" w:rsidRDefault="00940ACC" w:rsidP="00080058">
      <w:pPr>
        <w:pStyle w:val="Heading2"/>
        <w:ind w:firstLine="720"/>
      </w:pPr>
      <w:r>
        <w:lastRenderedPageBreak/>
        <w:t>5.5</w:t>
      </w:r>
      <w:r w:rsidR="005B2B6C">
        <w:t xml:space="preserve"> </w:t>
      </w:r>
      <w:r w:rsidR="002B02A7">
        <w:t>Funding Conditions</w:t>
      </w:r>
    </w:p>
    <w:p w:rsidR="002B02A7" w:rsidRPr="002B02A7" w:rsidRDefault="009D4C22" w:rsidP="00F26567">
      <w:pPr>
        <w:spacing w:after="0"/>
        <w:ind w:left="1276"/>
        <w:textAlignment w:val="baseline"/>
        <w:rPr>
          <w:rFonts w:eastAsia="Times New Roman" w:cs="Calibri"/>
          <w:szCs w:val="22"/>
          <w:lang w:val="en-US" w:eastAsia="en-AU"/>
        </w:rPr>
      </w:pPr>
      <w:r w:rsidRPr="00A8593E">
        <w:rPr>
          <w:rFonts w:eastAsia="Times New Roman" w:cs="Calibri"/>
          <w:szCs w:val="22"/>
          <w:lang w:val="en-US" w:eastAsia="en-AU"/>
        </w:rPr>
        <w:t>5.8</w:t>
      </w:r>
      <w:r w:rsidR="00E10141" w:rsidRPr="00A8593E">
        <w:rPr>
          <w:rFonts w:eastAsia="Times New Roman" w:cs="Calibri"/>
          <w:szCs w:val="22"/>
          <w:lang w:val="en-US" w:eastAsia="en-AU"/>
        </w:rPr>
        <w:t>.</w:t>
      </w:r>
      <w:r w:rsidRPr="00A8593E">
        <w:rPr>
          <w:rFonts w:eastAsia="Times New Roman" w:cs="Calibri"/>
          <w:szCs w:val="22"/>
          <w:lang w:val="en-US" w:eastAsia="en-AU"/>
        </w:rPr>
        <w:t xml:space="preserve">1 </w:t>
      </w:r>
      <w:r w:rsidR="00F26567">
        <w:rPr>
          <w:rFonts w:eastAsia="Times New Roman" w:cs="Calibri"/>
          <w:szCs w:val="22"/>
          <w:lang w:val="en-US" w:eastAsia="en-AU"/>
        </w:rPr>
        <w:t>Recipients of Community Grants Program</w:t>
      </w:r>
      <w:r w:rsidR="00797502">
        <w:rPr>
          <w:rFonts w:eastAsia="Times New Roman" w:cs="Calibri"/>
          <w:szCs w:val="22"/>
          <w:lang w:val="en-US" w:eastAsia="en-AU"/>
        </w:rPr>
        <w:t xml:space="preserve"> (where applicable, their nominated item/service provider)</w:t>
      </w:r>
      <w:r w:rsidR="009F6B5E">
        <w:rPr>
          <w:rFonts w:eastAsia="Times New Roman" w:cs="Calibri"/>
          <w:szCs w:val="22"/>
          <w:lang w:val="en-US" w:eastAsia="en-AU"/>
        </w:rPr>
        <w:t xml:space="preserve"> will:</w:t>
      </w:r>
    </w:p>
    <w:p w:rsidR="00797502" w:rsidRDefault="009F6B5E" w:rsidP="00B26698">
      <w:pPr>
        <w:numPr>
          <w:ilvl w:val="0"/>
          <w:numId w:val="8"/>
        </w:numPr>
        <w:spacing w:after="0"/>
        <w:ind w:left="2268"/>
        <w:textAlignment w:val="baseline"/>
        <w:rPr>
          <w:rFonts w:eastAsia="Times New Roman" w:cs="Calibri"/>
          <w:szCs w:val="22"/>
          <w:lang w:val="en-US" w:eastAsia="en-AU"/>
        </w:rPr>
      </w:pPr>
      <w:r>
        <w:rPr>
          <w:rFonts w:eastAsia="Times New Roman" w:cs="Calibri"/>
          <w:szCs w:val="22"/>
          <w:lang w:val="en-US" w:eastAsia="en-AU"/>
        </w:rPr>
        <w:t>B</w:t>
      </w:r>
      <w:r w:rsidR="00797502">
        <w:rPr>
          <w:rFonts w:eastAsia="Times New Roman" w:cs="Calibri"/>
          <w:szCs w:val="22"/>
          <w:lang w:val="en-US" w:eastAsia="en-AU"/>
        </w:rPr>
        <w:t xml:space="preserve">e recorded through the </w:t>
      </w:r>
      <w:proofErr w:type="spellStart"/>
      <w:r w:rsidR="00797502">
        <w:rPr>
          <w:rFonts w:eastAsia="Times New Roman" w:cs="Calibri"/>
          <w:szCs w:val="22"/>
          <w:lang w:val="en-US" w:eastAsia="en-AU"/>
        </w:rPr>
        <w:t>SmartyGrants</w:t>
      </w:r>
      <w:proofErr w:type="spellEnd"/>
      <w:r w:rsidR="00797502">
        <w:rPr>
          <w:rFonts w:eastAsia="Times New Roman" w:cs="Calibri"/>
          <w:szCs w:val="22"/>
          <w:lang w:val="en-US" w:eastAsia="en-AU"/>
        </w:rPr>
        <w:t xml:space="preserve"> system</w:t>
      </w:r>
      <w:r w:rsidR="00474C3C">
        <w:rPr>
          <w:rFonts w:eastAsia="Times New Roman" w:cs="Calibri"/>
          <w:szCs w:val="22"/>
          <w:lang w:val="en-US" w:eastAsia="en-AU"/>
        </w:rPr>
        <w:t xml:space="preserve"> </w:t>
      </w:r>
      <w:r w:rsidR="00474C3C">
        <w:rPr>
          <w:rFonts w:eastAsia="Times New Roman" w:cs="Calibri"/>
          <w:lang w:val="en-US" w:eastAsia="en-AU"/>
        </w:rPr>
        <w:t>exemption of Property Management Commitments Grants</w:t>
      </w:r>
      <w:r w:rsidR="00AA3C8D">
        <w:rPr>
          <w:rFonts w:eastAsia="Times New Roman" w:cs="Calibri"/>
          <w:lang w:val="en-US" w:eastAsia="en-AU"/>
        </w:rPr>
        <w:t>,</w:t>
      </w:r>
      <w:r w:rsidR="00474C3C">
        <w:rPr>
          <w:rFonts w:eastAsia="Times New Roman" w:cs="Calibri"/>
          <w:lang w:val="en-US" w:eastAsia="en-AU"/>
        </w:rPr>
        <w:t xml:space="preserve"> which will be recorded </w:t>
      </w:r>
      <w:r w:rsidR="00B4374B">
        <w:rPr>
          <w:rFonts w:eastAsia="Times New Roman" w:cs="Calibri"/>
          <w:lang w:val="en-US" w:eastAsia="en-AU"/>
        </w:rPr>
        <w:t>in accordance to Council’s Record Management Policy</w:t>
      </w:r>
      <w:r w:rsidR="00474C3C">
        <w:rPr>
          <w:rFonts w:eastAsia="Times New Roman" w:cs="Calibri"/>
          <w:lang w:val="en-US" w:eastAsia="en-AU"/>
        </w:rPr>
        <w:t>.</w:t>
      </w:r>
    </w:p>
    <w:p w:rsidR="00FA268A" w:rsidRPr="002B02A7" w:rsidRDefault="009F6B5E" w:rsidP="00B26698">
      <w:pPr>
        <w:numPr>
          <w:ilvl w:val="0"/>
          <w:numId w:val="8"/>
        </w:numPr>
        <w:spacing w:after="0"/>
        <w:ind w:left="2268"/>
        <w:textAlignment w:val="baseline"/>
        <w:rPr>
          <w:rFonts w:eastAsia="Times New Roman" w:cs="Calibri"/>
          <w:szCs w:val="22"/>
          <w:lang w:val="en-US" w:eastAsia="en-AU"/>
        </w:rPr>
      </w:pPr>
      <w:r>
        <w:rPr>
          <w:rFonts w:eastAsia="Times New Roman" w:cs="Calibri"/>
          <w:szCs w:val="22"/>
          <w:lang w:val="en-US" w:eastAsia="en-AU"/>
        </w:rPr>
        <w:t>R</w:t>
      </w:r>
      <w:r w:rsidR="002B02A7" w:rsidRPr="00A8593E">
        <w:rPr>
          <w:rFonts w:eastAsia="Times New Roman" w:cs="Calibri"/>
          <w:szCs w:val="22"/>
          <w:lang w:val="en-US" w:eastAsia="en-AU"/>
        </w:rPr>
        <w:t>eceive an email notification that will outline the amount awarded, instructions on redeeming their grant and acquittal process. </w:t>
      </w:r>
      <w:r w:rsidR="00F26567">
        <w:rPr>
          <w:rFonts w:eastAsia="Times New Roman" w:cs="Calibri"/>
          <w:szCs w:val="22"/>
          <w:lang w:val="en-US" w:eastAsia="en-AU"/>
        </w:rPr>
        <w:t xml:space="preserve">If </w:t>
      </w:r>
      <w:r w:rsidR="00AA3C8D">
        <w:rPr>
          <w:rFonts w:eastAsia="Times New Roman" w:cs="Calibri"/>
          <w:szCs w:val="22"/>
          <w:lang w:val="en-US" w:eastAsia="en-AU"/>
        </w:rPr>
        <w:t xml:space="preserve">the </w:t>
      </w:r>
      <w:r w:rsidR="00F26567">
        <w:rPr>
          <w:rFonts w:eastAsia="Times New Roman" w:cs="Calibri"/>
          <w:szCs w:val="22"/>
          <w:lang w:val="en-US" w:eastAsia="en-AU"/>
        </w:rPr>
        <w:t>applicant does not have online access, officers will contact t</w:t>
      </w:r>
      <w:r w:rsidR="00FA268A">
        <w:rPr>
          <w:rFonts w:eastAsia="Times New Roman" w:cs="Calibri"/>
          <w:szCs w:val="22"/>
          <w:lang w:val="en-US" w:eastAsia="en-AU"/>
        </w:rPr>
        <w:t>he successful applicant through another contact method (e.g. mobile, letter).</w:t>
      </w:r>
    </w:p>
    <w:p w:rsidR="002B02A7" w:rsidRDefault="009F6B5E" w:rsidP="00B26698">
      <w:pPr>
        <w:numPr>
          <w:ilvl w:val="0"/>
          <w:numId w:val="8"/>
        </w:numPr>
        <w:spacing w:after="0"/>
        <w:ind w:left="2268"/>
        <w:textAlignment w:val="baseline"/>
        <w:rPr>
          <w:rFonts w:eastAsia="Times New Roman" w:cs="Calibri"/>
          <w:szCs w:val="22"/>
          <w:lang w:val="en-US" w:eastAsia="en-AU"/>
        </w:rPr>
      </w:pPr>
      <w:r>
        <w:rPr>
          <w:rFonts w:eastAsia="Times New Roman" w:cs="Calibri"/>
          <w:szCs w:val="22"/>
          <w:lang w:val="en-US" w:eastAsia="en-AU"/>
        </w:rPr>
        <w:t>P</w:t>
      </w:r>
      <w:r w:rsidR="002B02A7" w:rsidRPr="00A8593E">
        <w:rPr>
          <w:rFonts w:eastAsia="Times New Roman" w:cs="Calibri"/>
          <w:szCs w:val="22"/>
          <w:lang w:val="en-US" w:eastAsia="en-AU"/>
        </w:rPr>
        <w:t>rovide Council with an invoice for the awarded amount (plus GST if applicable) by June 30</w:t>
      </w:r>
      <w:r w:rsidR="00CA0373">
        <w:rPr>
          <w:rFonts w:eastAsia="Times New Roman" w:cs="Calibri"/>
          <w:szCs w:val="22"/>
          <w:lang w:val="en-US" w:eastAsia="en-AU"/>
        </w:rPr>
        <w:t xml:space="preserve"> of the same financial year.</w:t>
      </w:r>
      <w:r w:rsidR="002B02A7" w:rsidRPr="00A8593E">
        <w:rPr>
          <w:rFonts w:eastAsia="Times New Roman" w:cs="Calibri"/>
          <w:szCs w:val="22"/>
          <w:lang w:val="en-US" w:eastAsia="en-AU"/>
        </w:rPr>
        <w:t xml:space="preserve"> Invoices not received prior to June 30 will be forfeited.  </w:t>
      </w:r>
    </w:p>
    <w:p w:rsidR="00A0546E" w:rsidRDefault="00940ACC" w:rsidP="00A0546E">
      <w:pPr>
        <w:numPr>
          <w:ilvl w:val="0"/>
          <w:numId w:val="8"/>
        </w:numPr>
        <w:spacing w:after="0"/>
        <w:ind w:left="2268"/>
        <w:textAlignment w:val="baseline"/>
        <w:rPr>
          <w:rFonts w:eastAsia="Times New Roman" w:cs="Calibri"/>
          <w:szCs w:val="22"/>
          <w:lang w:val="en-US" w:eastAsia="en-AU"/>
        </w:rPr>
      </w:pPr>
      <w:r>
        <w:rPr>
          <w:rFonts w:eastAsia="Times New Roman"/>
          <w:szCs w:val="22"/>
          <w:lang w:val="en-US" w:eastAsia="en-AU"/>
        </w:rPr>
        <w:t>Spen</w:t>
      </w:r>
      <w:r w:rsidR="00AA3C8D">
        <w:rPr>
          <w:rFonts w:eastAsia="Times New Roman"/>
          <w:szCs w:val="22"/>
          <w:lang w:val="en-US" w:eastAsia="en-AU"/>
        </w:rPr>
        <w:t>d</w:t>
      </w:r>
      <w:r w:rsidRPr="000825B2">
        <w:rPr>
          <w:rFonts w:eastAsia="Times New Roman"/>
          <w:szCs w:val="22"/>
          <w:lang w:val="en-US" w:eastAsia="en-AU"/>
        </w:rPr>
        <w:t xml:space="preserve"> funds for the agreed purpose</w:t>
      </w:r>
      <w:r w:rsidR="00CA0373">
        <w:rPr>
          <w:rFonts w:eastAsia="Times New Roman" w:cs="Calibri"/>
          <w:szCs w:val="22"/>
          <w:lang w:val="en-US" w:eastAsia="en-AU"/>
        </w:rPr>
        <w:t xml:space="preserve"> and </w:t>
      </w:r>
      <w:r w:rsidR="002B02A7" w:rsidRPr="00A8593E">
        <w:rPr>
          <w:rFonts w:eastAsia="Times New Roman" w:cs="Calibri"/>
          <w:szCs w:val="22"/>
          <w:lang w:val="en-US" w:eastAsia="en-AU"/>
        </w:rPr>
        <w:t>report on the spending of funding received (grant acquittal) 12 months after funding was received</w:t>
      </w:r>
      <w:r w:rsidR="00A0546E">
        <w:rPr>
          <w:rFonts w:eastAsia="Times New Roman" w:cs="Calibri"/>
          <w:szCs w:val="22"/>
          <w:lang w:val="en-US" w:eastAsia="en-AU"/>
        </w:rPr>
        <w:t xml:space="preserve"> or prior to submission for the next round of the same grant</w:t>
      </w:r>
      <w:r w:rsidR="002B02A7" w:rsidRPr="00A8593E">
        <w:rPr>
          <w:rFonts w:eastAsia="Times New Roman" w:cs="Calibri"/>
          <w:szCs w:val="22"/>
          <w:lang w:val="en-US" w:eastAsia="en-AU"/>
        </w:rPr>
        <w:t>. Acquittal reports must provide information that the grant was expended in line with the requested expenditure. </w:t>
      </w:r>
    </w:p>
    <w:p w:rsidR="00CA0373" w:rsidRPr="00A0546E" w:rsidRDefault="00CA0373" w:rsidP="00A0546E">
      <w:pPr>
        <w:numPr>
          <w:ilvl w:val="0"/>
          <w:numId w:val="8"/>
        </w:numPr>
        <w:spacing w:after="0"/>
        <w:ind w:left="2268"/>
        <w:textAlignment w:val="baseline"/>
        <w:rPr>
          <w:rFonts w:eastAsia="Times New Roman" w:cs="Calibri"/>
          <w:szCs w:val="22"/>
          <w:lang w:val="en-US" w:eastAsia="en-AU"/>
        </w:rPr>
      </w:pPr>
      <w:r w:rsidRPr="00A0546E">
        <w:rPr>
          <w:rFonts w:eastAsia="Times New Roman" w:cs="Calibri"/>
          <w:szCs w:val="22"/>
          <w:lang w:val="en-US" w:eastAsia="en-AU"/>
        </w:rPr>
        <w:t xml:space="preserve">Council </w:t>
      </w:r>
      <w:r w:rsidRPr="00A0546E">
        <w:rPr>
          <w:rFonts w:eastAsia="Times New Roman" w:cs="Calibri"/>
          <w:i/>
          <w:szCs w:val="22"/>
          <w:lang w:val="en-US" w:eastAsia="en-AU"/>
        </w:rPr>
        <w:t>may</w:t>
      </w:r>
      <w:r w:rsidRPr="00A0546E">
        <w:rPr>
          <w:rFonts w:eastAsia="Times New Roman" w:cs="Calibri"/>
          <w:szCs w:val="22"/>
          <w:lang w:val="en-US" w:eastAsia="en-AU"/>
        </w:rPr>
        <w:t xml:space="preserve"> accept extension for the above requirement on a case by case basis. Request for extension must be sent in writing to the applicable Council officer, outlining the reason for the extension and any </w:t>
      </w:r>
      <w:r w:rsidR="007F3AF7" w:rsidRPr="00A0546E">
        <w:rPr>
          <w:rFonts w:eastAsia="Times New Roman" w:cs="Calibri"/>
          <w:szCs w:val="22"/>
          <w:lang w:val="en-US" w:eastAsia="en-AU"/>
        </w:rPr>
        <w:t>substantial changes</w:t>
      </w:r>
      <w:r w:rsidRPr="00A0546E">
        <w:rPr>
          <w:rFonts w:eastAsia="Times New Roman" w:cs="Calibri"/>
          <w:szCs w:val="22"/>
          <w:lang w:val="en-US" w:eastAsia="en-AU"/>
        </w:rPr>
        <w:t xml:space="preserve"> </w:t>
      </w:r>
      <w:r w:rsidR="007F3AF7" w:rsidRPr="00A0546E">
        <w:rPr>
          <w:rFonts w:eastAsia="Times New Roman" w:cs="Calibri"/>
          <w:szCs w:val="22"/>
          <w:lang w:val="en-US" w:eastAsia="en-AU"/>
        </w:rPr>
        <w:t>to their funding activity throughout the funding period.</w:t>
      </w:r>
    </w:p>
    <w:p w:rsidR="002B02A7" w:rsidRPr="002B02A7" w:rsidRDefault="009F6B5E" w:rsidP="00B26698">
      <w:pPr>
        <w:numPr>
          <w:ilvl w:val="0"/>
          <w:numId w:val="8"/>
        </w:numPr>
        <w:spacing w:after="0"/>
        <w:ind w:left="2268"/>
        <w:textAlignment w:val="baseline"/>
        <w:rPr>
          <w:rFonts w:eastAsia="Times New Roman" w:cs="Calibri"/>
          <w:szCs w:val="22"/>
          <w:lang w:val="en-US" w:eastAsia="en-AU"/>
        </w:rPr>
      </w:pPr>
      <w:r>
        <w:rPr>
          <w:rFonts w:eastAsia="Times New Roman" w:cs="Calibri"/>
          <w:szCs w:val="22"/>
          <w:lang w:val="en-US" w:eastAsia="en-AU"/>
        </w:rPr>
        <w:t>No</w:t>
      </w:r>
      <w:r w:rsidR="002B02A7" w:rsidRPr="00A8593E">
        <w:rPr>
          <w:rFonts w:eastAsia="Times New Roman" w:cs="Calibri"/>
          <w:szCs w:val="22"/>
          <w:lang w:val="en-US" w:eastAsia="en-AU"/>
        </w:rPr>
        <w:t>tify Council of any substantial changes to their funding activity throughout the funding period</w:t>
      </w:r>
      <w:r w:rsidR="00AA3C8D">
        <w:rPr>
          <w:rFonts w:eastAsia="Times New Roman" w:cs="Calibri"/>
          <w:szCs w:val="22"/>
          <w:lang w:val="en-US" w:eastAsia="en-AU"/>
        </w:rPr>
        <w:t>.</w:t>
      </w:r>
    </w:p>
    <w:p w:rsidR="002B02A7" w:rsidRPr="002B02A7" w:rsidRDefault="009F6B5E" w:rsidP="00B26698">
      <w:pPr>
        <w:numPr>
          <w:ilvl w:val="0"/>
          <w:numId w:val="8"/>
        </w:numPr>
        <w:spacing w:after="0"/>
        <w:ind w:left="2268"/>
        <w:textAlignment w:val="baseline"/>
        <w:rPr>
          <w:rFonts w:eastAsia="Times New Roman" w:cs="Calibri"/>
          <w:szCs w:val="22"/>
          <w:lang w:val="en-US" w:eastAsia="en-AU"/>
        </w:rPr>
      </w:pPr>
      <w:r>
        <w:rPr>
          <w:rFonts w:eastAsia="Times New Roman" w:cs="Calibri"/>
          <w:szCs w:val="22"/>
          <w:lang w:val="en-US" w:eastAsia="en-AU"/>
        </w:rPr>
        <w:t>R</w:t>
      </w:r>
      <w:r w:rsidR="002B02A7" w:rsidRPr="00A8593E">
        <w:rPr>
          <w:rFonts w:eastAsia="Times New Roman" w:cs="Calibri"/>
          <w:szCs w:val="22"/>
          <w:lang w:val="en-US" w:eastAsia="en-AU"/>
        </w:rPr>
        <w:t>eturn to Council an</w:t>
      </w:r>
      <w:r w:rsidR="00AA3C8D">
        <w:rPr>
          <w:rFonts w:eastAsia="Times New Roman" w:cs="Calibri"/>
          <w:szCs w:val="22"/>
          <w:lang w:val="en-US" w:eastAsia="en-AU"/>
        </w:rPr>
        <w:t>y</w:t>
      </w:r>
      <w:r w:rsidR="002B02A7" w:rsidRPr="00A8593E">
        <w:rPr>
          <w:rFonts w:eastAsia="Times New Roman" w:cs="Calibri"/>
          <w:szCs w:val="22"/>
          <w:lang w:val="en-US" w:eastAsia="en-AU"/>
        </w:rPr>
        <w:t xml:space="preserve"> unspent or contractually uncommitted funds by the completion of the financial year for which the grant was given, where such funds equal 5% or more of the original grant provided and total $50 or more. Unexpended or uncommitted funds of less than $50 will be foregone by Council. Unexpended or uncommitted funds will not be reallocated to new activities unrelated to the original purpose of the grant in the same funding period, or into the subsequent financial year without prior </w:t>
      </w:r>
      <w:r w:rsidR="007F3AF7">
        <w:rPr>
          <w:rFonts w:eastAsia="Times New Roman" w:cs="Calibri"/>
          <w:szCs w:val="22"/>
          <w:lang w:val="en-US" w:eastAsia="en-AU"/>
        </w:rPr>
        <w:t>approval by grant’s delegate.</w:t>
      </w:r>
    </w:p>
    <w:p w:rsidR="002B02A7" w:rsidRDefault="009F6B5E" w:rsidP="00B26698">
      <w:pPr>
        <w:numPr>
          <w:ilvl w:val="0"/>
          <w:numId w:val="8"/>
        </w:numPr>
        <w:spacing w:after="0"/>
        <w:ind w:left="2268"/>
        <w:textAlignment w:val="baseline"/>
        <w:rPr>
          <w:rFonts w:eastAsia="Times New Roman" w:cs="Calibri"/>
          <w:szCs w:val="22"/>
          <w:lang w:val="en-US" w:eastAsia="en-AU"/>
        </w:rPr>
      </w:pPr>
      <w:r>
        <w:rPr>
          <w:rFonts w:eastAsia="Times New Roman" w:cs="Calibri"/>
          <w:szCs w:val="22"/>
          <w:lang w:val="en-US" w:eastAsia="en-AU"/>
        </w:rPr>
        <w:t>C</w:t>
      </w:r>
      <w:r w:rsidR="002B02A7" w:rsidRPr="00A8593E">
        <w:rPr>
          <w:rFonts w:eastAsia="Times New Roman" w:cs="Calibri"/>
          <w:szCs w:val="22"/>
          <w:lang w:val="en-US" w:eastAsia="en-AU"/>
        </w:rPr>
        <w:t xml:space="preserve">omply with Federal, State or local laws and regulations while undertaking the </w:t>
      </w:r>
      <w:r>
        <w:rPr>
          <w:rFonts w:eastAsia="Times New Roman" w:cs="Calibri"/>
          <w:szCs w:val="22"/>
          <w:lang w:val="en-US" w:eastAsia="en-AU"/>
        </w:rPr>
        <w:t>funding activity</w:t>
      </w:r>
      <w:r w:rsidR="00AA3C8D">
        <w:rPr>
          <w:rFonts w:eastAsia="Times New Roman" w:cs="Calibri"/>
          <w:szCs w:val="22"/>
          <w:lang w:val="en-US" w:eastAsia="en-AU"/>
        </w:rPr>
        <w:t>.</w:t>
      </w:r>
      <w:r w:rsidR="002B02A7" w:rsidRPr="00A8593E">
        <w:rPr>
          <w:rFonts w:eastAsia="Times New Roman" w:cs="Calibri"/>
          <w:szCs w:val="22"/>
          <w:lang w:val="en-US" w:eastAsia="en-AU"/>
        </w:rPr>
        <w:t> </w:t>
      </w:r>
    </w:p>
    <w:p w:rsidR="002264FB" w:rsidRDefault="002264FB" w:rsidP="00B26698">
      <w:pPr>
        <w:pStyle w:val="Heading2"/>
        <w:numPr>
          <w:ilvl w:val="1"/>
          <w:numId w:val="15"/>
        </w:numPr>
        <w:ind w:left="1418"/>
      </w:pPr>
      <w:r>
        <w:t>Relationship to other funding programs</w:t>
      </w:r>
    </w:p>
    <w:p w:rsidR="002264FB" w:rsidRDefault="002264FB" w:rsidP="00B26698">
      <w:pPr>
        <w:pStyle w:val="ListParagraph"/>
        <w:numPr>
          <w:ilvl w:val="2"/>
          <w:numId w:val="15"/>
        </w:numPr>
        <w:ind w:left="2127"/>
      </w:pPr>
      <w:r>
        <w:t>Frankston Charitable Fund</w:t>
      </w:r>
      <w:r w:rsidR="009A4F0A">
        <w:t xml:space="preserve"> (FCF)</w:t>
      </w:r>
    </w:p>
    <w:p w:rsidR="002264FB" w:rsidRDefault="002264FB" w:rsidP="00B26698">
      <w:pPr>
        <w:pStyle w:val="ListParagraph"/>
        <w:numPr>
          <w:ilvl w:val="0"/>
          <w:numId w:val="16"/>
        </w:numPr>
      </w:pPr>
      <w:r>
        <w:t xml:space="preserve">The Frankston Charitable Fund operates as a not-for-profit independent organisation from Council through the Lord Mayor’s Charitable Fund. Its purpose is to raise and distribute funds to community organisations </w:t>
      </w:r>
      <w:r w:rsidR="000D461E">
        <w:t>endorsed for</w:t>
      </w:r>
      <w:r>
        <w:t xml:space="preserve"> Deductable Gift Recipient (DGR) status and </w:t>
      </w:r>
      <w:r w:rsidR="000D461E">
        <w:t>Tax Concession Charity</w:t>
      </w:r>
      <w:r w:rsidR="009A4F0A">
        <w:t xml:space="preserve"> (TCC)</w:t>
      </w:r>
      <w:r w:rsidR="00AA3C8D">
        <w:t>.</w:t>
      </w:r>
    </w:p>
    <w:p w:rsidR="006E5DE4" w:rsidRPr="006E5DE4" w:rsidRDefault="002264FB" w:rsidP="00B26698">
      <w:pPr>
        <w:pStyle w:val="ListParagraph"/>
        <w:numPr>
          <w:ilvl w:val="0"/>
          <w:numId w:val="16"/>
        </w:numPr>
        <w:rPr>
          <w:rStyle w:val="normaltextrun"/>
        </w:rPr>
      </w:pPr>
      <w:r w:rsidRPr="006E5DE4">
        <w:rPr>
          <w:rStyle w:val="normaltextrun"/>
          <w:rFonts w:cs="Segoe UI"/>
          <w:lang w:val="en-US"/>
        </w:rPr>
        <w:t xml:space="preserve">The Frankston Charitable Fund Committee is responsible for setting its own </w:t>
      </w:r>
      <w:r w:rsidR="006E5DE4">
        <w:rPr>
          <w:rStyle w:val="normaltextrun"/>
          <w:rFonts w:cs="Segoe UI"/>
          <w:lang w:val="en-US"/>
        </w:rPr>
        <w:t xml:space="preserve">Terms of Reference, </w:t>
      </w:r>
      <w:r w:rsidRPr="006E5DE4">
        <w:rPr>
          <w:rStyle w:val="normaltextrun"/>
          <w:rFonts w:cs="Segoe UI"/>
          <w:lang w:val="en-US"/>
        </w:rPr>
        <w:t>guidelines regarding its funding priorities, application methods, assessment and approval processes a</w:t>
      </w:r>
      <w:r w:rsidR="009A4F0A">
        <w:rPr>
          <w:rStyle w:val="normaltextrun"/>
          <w:rFonts w:cs="Segoe UI"/>
          <w:lang w:val="en-US"/>
        </w:rPr>
        <w:t>nd final distribution of funds</w:t>
      </w:r>
      <w:r w:rsidR="00AA3C8D">
        <w:rPr>
          <w:rStyle w:val="normaltextrun"/>
          <w:rFonts w:cs="Segoe UI"/>
          <w:lang w:val="en-US"/>
        </w:rPr>
        <w:t>.</w:t>
      </w:r>
    </w:p>
    <w:p w:rsidR="002264FB" w:rsidRPr="009A4F0A" w:rsidRDefault="002264FB" w:rsidP="00B26698">
      <w:pPr>
        <w:pStyle w:val="ListParagraph"/>
        <w:numPr>
          <w:ilvl w:val="0"/>
          <w:numId w:val="16"/>
        </w:numPr>
        <w:rPr>
          <w:rStyle w:val="eop"/>
        </w:rPr>
      </w:pPr>
      <w:r w:rsidRPr="006E5DE4">
        <w:rPr>
          <w:rStyle w:val="normaltextrun"/>
          <w:rFonts w:cs="Segoe UI"/>
          <w:lang w:val="en-US"/>
        </w:rPr>
        <w:lastRenderedPageBreak/>
        <w:t>While Council is represented on the Frankston Charitable Fund Committee and plays an integral supporting role, it does not have direct management over the use and di</w:t>
      </w:r>
      <w:r w:rsidR="009A4F0A">
        <w:rPr>
          <w:rStyle w:val="normaltextrun"/>
          <w:rFonts w:cs="Segoe UI"/>
          <w:lang w:val="en-US"/>
        </w:rPr>
        <w:t>stribution of the funding pool</w:t>
      </w:r>
      <w:r w:rsidR="00AA3C8D">
        <w:rPr>
          <w:rStyle w:val="normaltextrun"/>
          <w:rFonts w:cs="Segoe UI"/>
          <w:lang w:val="en-US"/>
        </w:rPr>
        <w:t>.</w:t>
      </w:r>
    </w:p>
    <w:p w:rsidR="001921A8" w:rsidRDefault="001921A8" w:rsidP="001921A8">
      <w:pPr>
        <w:pStyle w:val="Heading2"/>
        <w:ind w:firstLine="720"/>
      </w:pPr>
      <w:r>
        <w:t>5.7 Administrative Updates</w:t>
      </w:r>
    </w:p>
    <w:p w:rsidR="001921A8" w:rsidRPr="009A4F0A" w:rsidRDefault="001921A8" w:rsidP="001921A8">
      <w:pPr>
        <w:pStyle w:val="ListParagraph"/>
        <w:numPr>
          <w:ilvl w:val="0"/>
          <w:numId w:val="17"/>
        </w:numPr>
        <w:ind w:left="2127"/>
        <w:rPr>
          <w:rFonts w:eastAsia="Times New Roman" w:cs="Arial"/>
          <w:lang w:eastAsia="en-AU"/>
        </w:rPr>
      </w:pPr>
      <w:r w:rsidRPr="009A4F0A">
        <w:rPr>
          <w:rStyle w:val="normaltextrun"/>
          <w:rFonts w:cs="Calibri"/>
          <w:color w:val="0B0B0B"/>
          <w:sz w:val="25"/>
          <w:szCs w:val="25"/>
          <w:shd w:val="clear" w:color="auto" w:fill="FFFFFF"/>
          <w:lang w:val="en-US"/>
        </w:rPr>
        <w:t>It is</w:t>
      </w:r>
      <w:r w:rsidRPr="009A4F0A">
        <w:rPr>
          <w:rStyle w:val="normaltextrun"/>
          <w:rFonts w:cs="Calibri"/>
          <w:color w:val="0B0B0B"/>
          <w:sz w:val="25"/>
          <w:szCs w:val="25"/>
          <w:shd w:val="clear" w:color="auto" w:fill="FFFFFF"/>
        </w:rPr>
        <w:t> </w:t>
      </w:r>
      <w:r w:rsidRPr="009A4F0A">
        <w:rPr>
          <w:rStyle w:val="spellingerror"/>
          <w:rFonts w:cs="Calibri"/>
          <w:color w:val="0B0B0B"/>
          <w:sz w:val="25"/>
          <w:szCs w:val="25"/>
          <w:shd w:val="clear" w:color="auto" w:fill="FFFFFF"/>
        </w:rPr>
        <w:t>recognised</w:t>
      </w:r>
      <w:r w:rsidRPr="009A4F0A">
        <w:rPr>
          <w:rStyle w:val="normaltextrun"/>
          <w:rFonts w:cs="Calibri"/>
          <w:color w:val="0B0B0B"/>
          <w:sz w:val="25"/>
          <w:szCs w:val="25"/>
          <w:shd w:val="clear" w:color="auto" w:fill="FFFFFF"/>
          <w:lang w:val="en-US"/>
        </w:rPr>
        <w:t> that</w:t>
      </w:r>
      <w:r w:rsidR="00AA3C8D">
        <w:rPr>
          <w:rStyle w:val="normaltextrun"/>
          <w:rFonts w:cs="Calibri"/>
          <w:color w:val="0B0B0B"/>
          <w:sz w:val="25"/>
          <w:szCs w:val="25"/>
          <w:shd w:val="clear" w:color="auto" w:fill="FFFFFF"/>
          <w:lang w:val="en-US"/>
        </w:rPr>
        <w:t>,</w:t>
      </w:r>
      <w:r w:rsidRPr="009A4F0A">
        <w:rPr>
          <w:rStyle w:val="normaltextrun"/>
          <w:rFonts w:cs="Calibri"/>
          <w:color w:val="0B0B0B"/>
          <w:sz w:val="25"/>
          <w:szCs w:val="25"/>
          <w:shd w:val="clear" w:color="auto" w:fill="FFFFFF"/>
          <w:lang w:val="en-US"/>
        </w:rPr>
        <w:t xml:space="preserve"> from time to time, circumstances may change leading to the need for minor administrative changes to this document. Where an update does not materially alter this document, such a change may be made administratively. Examples include a change to the name of a Council department and a minor update to legislation which does not have a material impact. However, any change or update which materially alters this document must be by resolution of Council.</w:t>
      </w:r>
      <w:r w:rsidRPr="009A4F0A">
        <w:rPr>
          <w:rStyle w:val="eop"/>
          <w:rFonts w:cs="Calibri"/>
          <w:color w:val="0B0B0B"/>
          <w:sz w:val="25"/>
          <w:szCs w:val="25"/>
          <w:shd w:val="clear" w:color="auto" w:fill="FFFFFF"/>
        </w:rPr>
        <w:t> </w:t>
      </w:r>
    </w:p>
    <w:p w:rsidR="00A01FA9" w:rsidRPr="00A01FA9" w:rsidRDefault="00A01FA9" w:rsidP="00B26698">
      <w:pPr>
        <w:pStyle w:val="Heading2"/>
        <w:numPr>
          <w:ilvl w:val="0"/>
          <w:numId w:val="4"/>
        </w:numPr>
        <w:rPr>
          <w:lang w:eastAsia="en-AU"/>
        </w:rPr>
      </w:pPr>
      <w:r>
        <w:rPr>
          <w:lang w:eastAsia="en-AU"/>
        </w:rPr>
        <w:t>Roles and responsibilities</w:t>
      </w:r>
    </w:p>
    <w:p w:rsidR="00882E71" w:rsidRPr="002E2C72" w:rsidRDefault="00464FC7" w:rsidP="009D4C22">
      <w:pPr>
        <w:ind w:left="709"/>
        <w:rPr>
          <w:rFonts w:eastAsia="Times New Roman" w:cs="Arial"/>
          <w:lang w:eastAsia="en-AU"/>
        </w:rPr>
      </w:pPr>
      <w:r>
        <w:rPr>
          <w:rFonts w:eastAsia="Times New Roman" w:cs="Arial"/>
          <w:lang w:eastAsia="en-AU"/>
        </w:rPr>
        <w:t>Community Grants Program is the responsibility of Councillors, Council officers and volunteers undertaking work on behalf of Council.</w:t>
      </w:r>
    </w:p>
    <w:p w:rsidR="00A01FA9" w:rsidRPr="00A01FA9" w:rsidRDefault="00A01FA9" w:rsidP="00B26698">
      <w:pPr>
        <w:pStyle w:val="Heading2"/>
        <w:numPr>
          <w:ilvl w:val="0"/>
          <w:numId w:val="4"/>
        </w:numPr>
        <w:rPr>
          <w:lang w:eastAsia="en-AU"/>
        </w:rPr>
      </w:pPr>
      <w:r>
        <w:rPr>
          <w:lang w:eastAsia="en-AU"/>
        </w:rPr>
        <w:t>Policy non-compliance</w:t>
      </w:r>
    </w:p>
    <w:p w:rsidR="00522E56" w:rsidRPr="00A8593E" w:rsidRDefault="00464FC7" w:rsidP="00464FC7">
      <w:pPr>
        <w:pStyle w:val="ListParagraph"/>
        <w:autoSpaceDE w:val="0"/>
        <w:autoSpaceDN w:val="0"/>
        <w:adjustRightInd w:val="0"/>
        <w:spacing w:after="0"/>
        <w:ind w:left="720"/>
        <w:rPr>
          <w:rFonts w:cs="Calibri"/>
          <w:szCs w:val="22"/>
          <w:lang w:eastAsia="en-AU"/>
        </w:rPr>
      </w:pPr>
      <w:r w:rsidRPr="00A8593E">
        <w:rPr>
          <w:rFonts w:cs="Calibri"/>
          <w:szCs w:val="22"/>
          <w:lang w:eastAsia="en-AU"/>
        </w:rPr>
        <w:t>Failure to comply with this Policy could result in legislative non-compliance, adverse impacts on the reputation of Council, and poorer outcomes for the community.</w:t>
      </w:r>
    </w:p>
    <w:p w:rsidR="007B2F3A" w:rsidRPr="00A8593E" w:rsidRDefault="007B2F3A" w:rsidP="00731269">
      <w:pPr>
        <w:spacing w:after="0"/>
        <w:rPr>
          <w:rFonts w:cs="Calibri"/>
          <w:szCs w:val="22"/>
        </w:rPr>
      </w:pPr>
    </w:p>
    <w:p w:rsidR="00797502" w:rsidRPr="006F4DC7" w:rsidRDefault="00827FB6" w:rsidP="009F6B5E">
      <w:pPr>
        <w:ind w:left="720"/>
        <w:jc w:val="both"/>
        <w:rPr>
          <w:rFonts w:cs="Calibri"/>
          <w:szCs w:val="22"/>
        </w:rPr>
        <w:sectPr w:rsidR="00797502" w:rsidRPr="006F4DC7" w:rsidSect="008A0B30">
          <w:headerReference w:type="even" r:id="rId9"/>
          <w:headerReference w:type="default" r:id="rId10"/>
          <w:footerReference w:type="even" r:id="rId11"/>
          <w:footerReference w:type="default" r:id="rId12"/>
          <w:headerReference w:type="first" r:id="rId13"/>
          <w:footerReference w:type="first" r:id="rId14"/>
          <w:pgSz w:w="11900" w:h="16840"/>
          <w:pgMar w:top="1959" w:right="737" w:bottom="1440" w:left="737" w:header="397" w:footer="227" w:gutter="0"/>
          <w:cols w:space="276"/>
          <w:titlePg/>
          <w:docGrid w:linePitch="360"/>
        </w:sectPr>
      </w:pPr>
      <w:r w:rsidRPr="00A8593E">
        <w:rPr>
          <w:rFonts w:cs="Calibri"/>
          <w:szCs w:val="22"/>
        </w:rPr>
        <w:t xml:space="preserve">Frankston City Council reserves the right to withdraw grant funding with the External Body when they are considered to have not complied with the spirit of the policy and any written agreement entered into as a grant arrangement.  </w:t>
      </w:r>
    </w:p>
    <w:p w:rsidR="009F6B5E" w:rsidRPr="00A01FA9" w:rsidRDefault="009F6B5E" w:rsidP="00B26698">
      <w:pPr>
        <w:pStyle w:val="Heading2"/>
        <w:numPr>
          <w:ilvl w:val="0"/>
          <w:numId w:val="4"/>
        </w:numPr>
        <w:rPr>
          <w:lang w:eastAsia="en-AU"/>
        </w:rPr>
      </w:pPr>
      <w:r>
        <w:rPr>
          <w:lang w:eastAsia="en-AU"/>
        </w:rPr>
        <w:lastRenderedPageBreak/>
        <w:t>Related documents</w:t>
      </w:r>
    </w:p>
    <w:p w:rsidR="009F6B5E" w:rsidRDefault="009F6B5E" w:rsidP="00B26698">
      <w:pPr>
        <w:pStyle w:val="ListParagraph"/>
        <w:numPr>
          <w:ilvl w:val="0"/>
          <w:numId w:val="7"/>
        </w:numPr>
        <w:rPr>
          <w:rFonts w:eastAsia="Times New Roman" w:cs="Arial"/>
          <w:lang w:eastAsia="en-AU"/>
        </w:rPr>
      </w:pPr>
      <w:r>
        <w:rPr>
          <w:rFonts w:eastAsia="Times New Roman" w:cs="Arial"/>
          <w:lang w:eastAsia="en-AU"/>
        </w:rPr>
        <w:t>Charter of Human Rights and Responsibilities Act 2006</w:t>
      </w:r>
    </w:p>
    <w:p w:rsidR="009F6B5E" w:rsidRDefault="009F6B5E" w:rsidP="00B26698">
      <w:pPr>
        <w:pStyle w:val="ListParagraph"/>
        <w:numPr>
          <w:ilvl w:val="0"/>
          <w:numId w:val="7"/>
        </w:numPr>
        <w:rPr>
          <w:rFonts w:eastAsia="Times New Roman" w:cs="Arial"/>
          <w:lang w:eastAsia="en-AU"/>
        </w:rPr>
      </w:pPr>
      <w:r>
        <w:rPr>
          <w:rFonts w:eastAsia="Times New Roman" w:cs="Arial"/>
          <w:lang w:eastAsia="en-AU"/>
        </w:rPr>
        <w:t>Local Government Act 2020</w:t>
      </w:r>
    </w:p>
    <w:p w:rsidR="009F6B5E" w:rsidRDefault="009F6B5E" w:rsidP="00B26698">
      <w:pPr>
        <w:pStyle w:val="ListParagraph"/>
        <w:numPr>
          <w:ilvl w:val="0"/>
          <w:numId w:val="7"/>
        </w:numPr>
        <w:rPr>
          <w:rFonts w:eastAsia="Times New Roman" w:cs="Arial"/>
          <w:lang w:eastAsia="en-AU"/>
        </w:rPr>
      </w:pPr>
      <w:r>
        <w:rPr>
          <w:rFonts w:eastAsia="Times New Roman" w:cs="Arial"/>
          <w:lang w:eastAsia="en-AU"/>
        </w:rPr>
        <w:t>Policy and Planning Framework</w:t>
      </w:r>
    </w:p>
    <w:p w:rsidR="009F6B5E" w:rsidRDefault="009F6B5E" w:rsidP="00B26698">
      <w:pPr>
        <w:pStyle w:val="ListParagraph"/>
        <w:numPr>
          <w:ilvl w:val="0"/>
          <w:numId w:val="7"/>
        </w:numPr>
        <w:rPr>
          <w:rFonts w:eastAsia="Times New Roman" w:cs="Arial"/>
          <w:lang w:eastAsia="en-AU"/>
        </w:rPr>
      </w:pPr>
      <w:r>
        <w:rPr>
          <w:rFonts w:eastAsia="Times New Roman" w:cs="Arial"/>
          <w:lang w:eastAsia="en-AU"/>
        </w:rPr>
        <w:t>Public Administration Act 2004</w:t>
      </w:r>
    </w:p>
    <w:p w:rsidR="009F6B5E" w:rsidRDefault="009F6B5E" w:rsidP="00B26698">
      <w:pPr>
        <w:pStyle w:val="ListParagraph"/>
        <w:numPr>
          <w:ilvl w:val="0"/>
          <w:numId w:val="7"/>
        </w:numPr>
        <w:rPr>
          <w:rFonts w:eastAsia="Times New Roman" w:cs="Arial"/>
          <w:lang w:eastAsia="en-AU"/>
        </w:rPr>
      </w:pPr>
      <w:r>
        <w:rPr>
          <w:rFonts w:eastAsia="Times New Roman" w:cs="Arial"/>
          <w:lang w:eastAsia="en-AU"/>
        </w:rPr>
        <w:t>Equal Opportunity Act 2010</w:t>
      </w:r>
    </w:p>
    <w:p w:rsidR="00474C3C" w:rsidRDefault="00474C3C" w:rsidP="00B26698">
      <w:pPr>
        <w:pStyle w:val="ListParagraph"/>
        <w:numPr>
          <w:ilvl w:val="0"/>
          <w:numId w:val="7"/>
        </w:numPr>
        <w:rPr>
          <w:rFonts w:eastAsia="Times New Roman" w:cs="Arial"/>
          <w:lang w:eastAsia="en-AU"/>
        </w:rPr>
      </w:pPr>
      <w:r>
        <w:rPr>
          <w:rFonts w:eastAsia="Times New Roman" w:cs="Arial"/>
          <w:lang w:eastAsia="en-AU"/>
        </w:rPr>
        <w:t>Privacy Act 1988</w:t>
      </w:r>
    </w:p>
    <w:p w:rsidR="00B4374B" w:rsidRDefault="00B4374B" w:rsidP="00B26698">
      <w:pPr>
        <w:pStyle w:val="ListParagraph"/>
        <w:numPr>
          <w:ilvl w:val="0"/>
          <w:numId w:val="7"/>
        </w:numPr>
        <w:rPr>
          <w:rFonts w:eastAsia="Times New Roman" w:cs="Arial"/>
          <w:lang w:eastAsia="en-AU"/>
        </w:rPr>
      </w:pPr>
      <w:r>
        <w:rPr>
          <w:rFonts w:eastAsia="Times New Roman" w:cs="Arial"/>
          <w:lang w:eastAsia="en-AU"/>
        </w:rPr>
        <w:t>Records Management Policy</w:t>
      </w:r>
    </w:p>
    <w:p w:rsidR="009F6B5E" w:rsidRPr="00A8593E" w:rsidRDefault="009F6B5E" w:rsidP="00B26698">
      <w:pPr>
        <w:pStyle w:val="ListParagraph"/>
        <w:numPr>
          <w:ilvl w:val="0"/>
          <w:numId w:val="7"/>
        </w:numPr>
        <w:rPr>
          <w:rFonts w:eastAsia="Times New Roman" w:cs="Arial"/>
          <w:lang w:eastAsia="en-AU"/>
        </w:rPr>
      </w:pPr>
      <w:r>
        <w:rPr>
          <w:rFonts w:eastAsia="Times New Roman" w:cs="Arial"/>
          <w:lang w:eastAsia="en-AU"/>
        </w:rPr>
        <w:t>Community Grants Program Guidelines, application forms, funding agreements and accountability forms current for that financial year</w:t>
      </w:r>
    </w:p>
    <w:p w:rsidR="009F6B5E" w:rsidRPr="00A01FA9" w:rsidRDefault="009F6B5E" w:rsidP="00B26698">
      <w:pPr>
        <w:pStyle w:val="Heading2"/>
        <w:numPr>
          <w:ilvl w:val="0"/>
          <w:numId w:val="4"/>
        </w:numPr>
        <w:ind w:left="709" w:hanging="567"/>
        <w:rPr>
          <w:lang w:eastAsia="en-AU"/>
        </w:rPr>
      </w:pPr>
      <w:r>
        <w:rPr>
          <w:lang w:eastAsia="en-AU"/>
        </w:rPr>
        <w:t>Implementation of the Policy</w:t>
      </w:r>
    </w:p>
    <w:p w:rsidR="009F6B5E" w:rsidRDefault="001921A8" w:rsidP="00013405">
      <w:pPr>
        <w:pStyle w:val="ListParagraph"/>
        <w:ind w:left="720"/>
        <w:rPr>
          <w:rFonts w:eastAsia="Times New Roman" w:cs="Arial"/>
          <w:lang w:eastAsia="en-AU"/>
        </w:rPr>
      </w:pPr>
      <w:r w:rsidRPr="001921A8">
        <w:rPr>
          <w:rFonts w:eastAsia="Times New Roman" w:cs="Arial"/>
          <w:lang w:eastAsia="en-AU"/>
        </w:rPr>
        <w:t>Following adoption of this Policy (in conjunction with other Related Documents)</w:t>
      </w:r>
      <w:r w:rsidR="00AA3C8D">
        <w:rPr>
          <w:rFonts w:eastAsia="Times New Roman" w:cs="Arial"/>
          <w:lang w:eastAsia="en-AU"/>
        </w:rPr>
        <w:t>,</w:t>
      </w:r>
      <w:r w:rsidRPr="001921A8">
        <w:rPr>
          <w:rFonts w:eastAsia="Times New Roman" w:cs="Arial"/>
          <w:lang w:eastAsia="en-AU"/>
        </w:rPr>
        <w:t xml:space="preserve"> it will be implemented and monitored. </w:t>
      </w:r>
    </w:p>
    <w:p w:rsidR="00013405" w:rsidRDefault="00013405" w:rsidP="00013405">
      <w:pPr>
        <w:pStyle w:val="ListParagraph"/>
        <w:ind w:left="720"/>
        <w:rPr>
          <w:rFonts w:eastAsia="Times New Roman" w:cs="Arial"/>
          <w:lang w:eastAsia="en-AU"/>
        </w:rPr>
      </w:pPr>
    </w:p>
    <w:p w:rsidR="00013405" w:rsidRPr="00013405" w:rsidRDefault="00013405" w:rsidP="00013405">
      <w:pPr>
        <w:pStyle w:val="ListParagraph"/>
        <w:ind w:left="720"/>
        <w:rPr>
          <w:rFonts w:eastAsia="Times New Roman" w:cs="Arial"/>
          <w:lang w:eastAsia="en-AU"/>
        </w:rPr>
      </w:pPr>
      <w:r>
        <w:rPr>
          <w:rFonts w:eastAsia="Times New Roman" w:cs="Arial"/>
          <w:lang w:eastAsia="en-AU"/>
        </w:rPr>
        <w:t>This Policy is overseen by the Director Communities.</w:t>
      </w:r>
    </w:p>
    <w:p w:rsidR="009F6B5E" w:rsidRPr="00522E56" w:rsidRDefault="009F6B5E" w:rsidP="00B26698">
      <w:pPr>
        <w:pStyle w:val="Heading2"/>
        <w:numPr>
          <w:ilvl w:val="0"/>
          <w:numId w:val="4"/>
        </w:numPr>
        <w:ind w:left="709" w:hanging="567"/>
        <w:rPr>
          <w:lang w:eastAsia="en-AU"/>
        </w:rPr>
      </w:pPr>
      <w:r w:rsidRPr="00522E56">
        <w:rPr>
          <w:lang w:eastAsia="en-AU"/>
        </w:rPr>
        <w:t>Document History</w:t>
      </w:r>
    </w:p>
    <w:tbl>
      <w:tblPr>
        <w:tblStyle w:val="TableGrid"/>
        <w:tblW w:w="0" w:type="auto"/>
        <w:tblInd w:w="709" w:type="dxa"/>
        <w:tblLook w:val="04A0" w:firstRow="1" w:lastRow="0" w:firstColumn="1" w:lastColumn="0" w:noHBand="0" w:noVBand="1"/>
      </w:tblPr>
      <w:tblGrid>
        <w:gridCol w:w="2433"/>
        <w:gridCol w:w="2412"/>
        <w:gridCol w:w="2462"/>
        <w:gridCol w:w="2400"/>
      </w:tblGrid>
      <w:tr w:rsidR="009F6B5E" w:rsidRPr="00522E56" w:rsidTr="00A06C29">
        <w:tc>
          <w:tcPr>
            <w:tcW w:w="2433" w:type="dxa"/>
          </w:tcPr>
          <w:p w:rsidR="009F6B5E" w:rsidRPr="00522E56" w:rsidRDefault="009F6B5E" w:rsidP="000407EE">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Date approved</w:t>
            </w:r>
          </w:p>
        </w:tc>
        <w:tc>
          <w:tcPr>
            <w:tcW w:w="2412" w:type="dxa"/>
          </w:tcPr>
          <w:p w:rsidR="009F6B5E" w:rsidRPr="00522E56" w:rsidRDefault="009F6B5E" w:rsidP="000407EE">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Change Type</w:t>
            </w:r>
          </w:p>
        </w:tc>
        <w:tc>
          <w:tcPr>
            <w:tcW w:w="2462" w:type="dxa"/>
          </w:tcPr>
          <w:p w:rsidR="009F6B5E" w:rsidRPr="00522E56" w:rsidRDefault="009F6B5E" w:rsidP="000407EE">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Version</w:t>
            </w:r>
          </w:p>
        </w:tc>
        <w:tc>
          <w:tcPr>
            <w:tcW w:w="2400" w:type="dxa"/>
          </w:tcPr>
          <w:p w:rsidR="009F6B5E" w:rsidRPr="00522E56" w:rsidRDefault="009F6B5E" w:rsidP="000407EE">
            <w:pPr>
              <w:rPr>
                <w:rFonts w:eastAsia="Times New Roman" w:cs="Arial"/>
                <w:b/>
                <w:color w:val="3483B3" w:themeColor="accent4" w:themeShade="80"/>
                <w:lang w:eastAsia="en-AU"/>
              </w:rPr>
            </w:pPr>
            <w:r w:rsidRPr="00522E56">
              <w:rPr>
                <w:rFonts w:eastAsia="Times New Roman" w:cs="Arial"/>
                <w:b/>
                <w:color w:val="3483B3" w:themeColor="accent4" w:themeShade="80"/>
                <w:lang w:eastAsia="en-AU"/>
              </w:rPr>
              <w:t>Next Review Date</w:t>
            </w:r>
          </w:p>
        </w:tc>
      </w:tr>
      <w:tr w:rsidR="00013405" w:rsidTr="00A06C29">
        <w:tc>
          <w:tcPr>
            <w:tcW w:w="2433" w:type="dxa"/>
          </w:tcPr>
          <w:p w:rsidR="00013405" w:rsidRDefault="00013405" w:rsidP="000407EE">
            <w:pPr>
              <w:rPr>
                <w:rFonts w:eastAsia="Times New Roman" w:cs="Arial"/>
                <w:lang w:eastAsia="en-AU"/>
              </w:rPr>
            </w:pPr>
            <w:r>
              <w:rPr>
                <w:rFonts w:eastAsia="Times New Roman" w:cs="Arial"/>
                <w:lang w:eastAsia="en-AU"/>
              </w:rPr>
              <w:t>April 2014</w:t>
            </w:r>
          </w:p>
        </w:tc>
        <w:tc>
          <w:tcPr>
            <w:tcW w:w="2412" w:type="dxa"/>
          </w:tcPr>
          <w:p w:rsidR="00013405" w:rsidRDefault="00A06C29" w:rsidP="000407EE">
            <w:pPr>
              <w:rPr>
                <w:rFonts w:eastAsia="Times New Roman" w:cs="Arial"/>
                <w:lang w:eastAsia="en-AU"/>
              </w:rPr>
            </w:pPr>
            <w:r>
              <w:rPr>
                <w:rFonts w:eastAsia="Times New Roman" w:cs="Arial"/>
                <w:lang w:eastAsia="en-AU"/>
              </w:rPr>
              <w:t>Revision</w:t>
            </w:r>
          </w:p>
        </w:tc>
        <w:tc>
          <w:tcPr>
            <w:tcW w:w="2462" w:type="dxa"/>
          </w:tcPr>
          <w:p w:rsidR="00013405" w:rsidRDefault="00013405" w:rsidP="000407EE">
            <w:pPr>
              <w:rPr>
                <w:rFonts w:eastAsia="Times New Roman" w:cs="Arial"/>
                <w:lang w:eastAsia="en-AU"/>
              </w:rPr>
            </w:pPr>
            <w:r>
              <w:rPr>
                <w:rFonts w:eastAsia="Times New Roman" w:cs="Arial"/>
                <w:lang w:eastAsia="en-AU"/>
              </w:rPr>
              <w:t>Community Grants Policy 2013-2017</w:t>
            </w:r>
          </w:p>
        </w:tc>
        <w:tc>
          <w:tcPr>
            <w:tcW w:w="2400" w:type="dxa"/>
          </w:tcPr>
          <w:p w:rsidR="00013405" w:rsidRDefault="00013405" w:rsidP="000407EE">
            <w:pPr>
              <w:rPr>
                <w:rFonts w:eastAsia="Times New Roman" w:cs="Arial"/>
                <w:lang w:eastAsia="en-AU"/>
              </w:rPr>
            </w:pPr>
            <w:r>
              <w:rPr>
                <w:rFonts w:eastAsia="Times New Roman" w:cs="Arial"/>
                <w:lang w:eastAsia="en-AU"/>
              </w:rPr>
              <w:t>April 2014</w:t>
            </w:r>
          </w:p>
        </w:tc>
      </w:tr>
      <w:tr w:rsidR="00013405" w:rsidTr="00A06C29">
        <w:tc>
          <w:tcPr>
            <w:tcW w:w="2433" w:type="dxa"/>
          </w:tcPr>
          <w:p w:rsidR="00013405" w:rsidRDefault="00013405" w:rsidP="000407EE">
            <w:pPr>
              <w:rPr>
                <w:rFonts w:eastAsia="Times New Roman" w:cs="Arial"/>
                <w:lang w:eastAsia="en-AU"/>
              </w:rPr>
            </w:pPr>
            <w:r>
              <w:rPr>
                <w:rFonts w:eastAsia="Times New Roman" w:cs="Arial"/>
                <w:lang w:eastAsia="en-AU"/>
              </w:rPr>
              <w:t>April 2017</w:t>
            </w:r>
          </w:p>
        </w:tc>
        <w:tc>
          <w:tcPr>
            <w:tcW w:w="2412" w:type="dxa"/>
          </w:tcPr>
          <w:p w:rsidR="00013405" w:rsidRDefault="00013405" w:rsidP="000407EE">
            <w:pPr>
              <w:rPr>
                <w:rFonts w:eastAsia="Times New Roman" w:cs="Arial"/>
                <w:lang w:eastAsia="en-AU"/>
              </w:rPr>
            </w:pPr>
            <w:r>
              <w:rPr>
                <w:rFonts w:eastAsia="Times New Roman" w:cs="Arial"/>
                <w:lang w:eastAsia="en-AU"/>
              </w:rPr>
              <w:t>Revision</w:t>
            </w:r>
          </w:p>
        </w:tc>
        <w:tc>
          <w:tcPr>
            <w:tcW w:w="2462" w:type="dxa"/>
          </w:tcPr>
          <w:p w:rsidR="00013405" w:rsidRDefault="00013405" w:rsidP="000407EE">
            <w:pPr>
              <w:rPr>
                <w:rFonts w:eastAsia="Times New Roman" w:cs="Arial"/>
                <w:lang w:eastAsia="en-AU"/>
              </w:rPr>
            </w:pPr>
            <w:r>
              <w:rPr>
                <w:rFonts w:eastAsia="Times New Roman" w:cs="Arial"/>
                <w:lang w:eastAsia="en-AU"/>
              </w:rPr>
              <w:t>Community Grants Policy 2017-2021</w:t>
            </w:r>
          </w:p>
        </w:tc>
        <w:tc>
          <w:tcPr>
            <w:tcW w:w="2400" w:type="dxa"/>
          </w:tcPr>
          <w:p w:rsidR="00013405" w:rsidRDefault="00013405" w:rsidP="000407EE">
            <w:pPr>
              <w:rPr>
                <w:rFonts w:eastAsia="Times New Roman" w:cs="Arial"/>
                <w:lang w:eastAsia="en-AU"/>
              </w:rPr>
            </w:pPr>
            <w:r>
              <w:rPr>
                <w:rFonts w:eastAsia="Times New Roman" w:cs="Arial"/>
                <w:lang w:eastAsia="en-AU"/>
              </w:rPr>
              <w:t>April 2021</w:t>
            </w:r>
          </w:p>
        </w:tc>
      </w:tr>
      <w:tr w:rsidR="00013405" w:rsidTr="00A06C29">
        <w:tc>
          <w:tcPr>
            <w:tcW w:w="2433" w:type="dxa"/>
          </w:tcPr>
          <w:p w:rsidR="00013405" w:rsidRDefault="00A06C29" w:rsidP="000407EE">
            <w:pPr>
              <w:rPr>
                <w:rFonts w:eastAsia="Times New Roman" w:cs="Arial"/>
                <w:lang w:eastAsia="en-AU"/>
              </w:rPr>
            </w:pPr>
            <w:r>
              <w:rPr>
                <w:rFonts w:eastAsia="Times New Roman" w:cs="Arial"/>
                <w:lang w:eastAsia="en-AU"/>
              </w:rPr>
              <w:t>TBA</w:t>
            </w:r>
          </w:p>
        </w:tc>
        <w:tc>
          <w:tcPr>
            <w:tcW w:w="2412" w:type="dxa"/>
          </w:tcPr>
          <w:p w:rsidR="00013405" w:rsidRDefault="00A06C29" w:rsidP="000407EE">
            <w:pPr>
              <w:rPr>
                <w:rFonts w:eastAsia="Times New Roman" w:cs="Arial"/>
                <w:lang w:eastAsia="en-AU"/>
              </w:rPr>
            </w:pPr>
            <w:r>
              <w:rPr>
                <w:rFonts w:eastAsia="Times New Roman" w:cs="Arial"/>
                <w:lang w:eastAsia="en-AU"/>
              </w:rPr>
              <w:t>Revision</w:t>
            </w:r>
          </w:p>
        </w:tc>
        <w:tc>
          <w:tcPr>
            <w:tcW w:w="2462" w:type="dxa"/>
          </w:tcPr>
          <w:p w:rsidR="00013405" w:rsidRDefault="00A06C29" w:rsidP="000407EE">
            <w:pPr>
              <w:rPr>
                <w:rFonts w:eastAsia="Times New Roman" w:cs="Arial"/>
                <w:lang w:eastAsia="en-AU"/>
              </w:rPr>
            </w:pPr>
            <w:r>
              <w:rPr>
                <w:rFonts w:eastAsia="Times New Roman" w:cs="Arial"/>
                <w:lang w:eastAsia="en-AU"/>
              </w:rPr>
              <w:t>Community Grants Policy 2022-2026</w:t>
            </w:r>
          </w:p>
        </w:tc>
        <w:tc>
          <w:tcPr>
            <w:tcW w:w="2400" w:type="dxa"/>
          </w:tcPr>
          <w:p w:rsidR="00013405" w:rsidRDefault="00A06C29" w:rsidP="000407EE">
            <w:pPr>
              <w:rPr>
                <w:rFonts w:eastAsia="Times New Roman" w:cs="Arial"/>
                <w:lang w:eastAsia="en-AU"/>
              </w:rPr>
            </w:pPr>
            <w:r>
              <w:rPr>
                <w:rFonts w:eastAsia="Times New Roman" w:cs="Arial"/>
                <w:lang w:eastAsia="en-AU"/>
              </w:rPr>
              <w:t>April 2026</w:t>
            </w:r>
          </w:p>
        </w:tc>
      </w:tr>
    </w:tbl>
    <w:p w:rsidR="00522E56" w:rsidRPr="002E2C72" w:rsidRDefault="00522E56" w:rsidP="00797502">
      <w:pPr>
        <w:rPr>
          <w:rFonts w:eastAsia="Times New Roman" w:cs="Arial"/>
          <w:lang w:eastAsia="en-AU"/>
        </w:rPr>
      </w:pPr>
    </w:p>
    <w:sectPr w:rsidR="00522E56" w:rsidRPr="002E2C72" w:rsidSect="009A2065">
      <w:headerReference w:type="even" r:id="rId15"/>
      <w:headerReference w:type="default" r:id="rId16"/>
      <w:headerReference w:type="first" r:id="rId17"/>
      <w:pgSz w:w="11900" w:h="16840"/>
      <w:pgMar w:top="1959" w:right="737" w:bottom="1440" w:left="737" w:header="397" w:footer="227" w:gutter="0"/>
      <w:cols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9B4" w:rsidRDefault="000619B4" w:rsidP="006D5A4D">
      <w:r>
        <w:separator/>
      </w:r>
    </w:p>
  </w:endnote>
  <w:endnote w:type="continuationSeparator" w:id="0">
    <w:p w:rsidR="000619B4" w:rsidRDefault="000619B4" w:rsidP="006D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Frutiger LT 87 ExtraBlackC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Pr="0087645F" w:rsidRDefault="00801EA2" w:rsidP="00480D50">
    <w:pPr>
      <w:pStyle w:val="Footer"/>
      <w:rPr>
        <w:color w:val="1798CB"/>
      </w:rPr>
    </w:pPr>
    <w:r>
      <w:rPr>
        <w:noProof/>
        <w:lang w:eastAsia="en-AU"/>
      </w:rPr>
      <mc:AlternateContent>
        <mc:Choice Requires="wps">
          <w:drawing>
            <wp:anchor distT="0" distB="0" distL="114300" distR="114300" simplePos="0" relativeHeight="251675136" behindDoc="1" locked="0" layoutInCell="1" allowOverlap="1" wp14:anchorId="1DF8221E" wp14:editId="5341937E">
              <wp:simplePos x="0" y="0"/>
              <wp:positionH relativeFrom="column">
                <wp:posOffset>-467995</wp:posOffset>
              </wp:positionH>
              <wp:positionV relativeFrom="paragraph">
                <wp:posOffset>-317500</wp:posOffset>
              </wp:positionV>
              <wp:extent cx="7559040" cy="883920"/>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8839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3D8F5" id="Rectangle 28" o:spid="_x0000_s1026" style="position:absolute;margin-left:-36.85pt;margin-top:-25pt;width:595.2pt;height:69.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" filled="f" stroked="f" strokeweight="2pt">
              <v:path arrowok="t"/>
            </v:rect>
          </w:pict>
        </mc:Fallback>
      </mc:AlternateContent>
    </w:r>
    <w:r w:rsidRPr="00105342">
      <w:rPr>
        <w:color w:val="1798CB"/>
      </w:rPr>
      <w:t xml:space="preserve"> </w:t>
    </w:r>
    <w:r w:rsidRPr="0087645F">
      <w:rPr>
        <w:color w:val="1798CB"/>
      </w:rPr>
      <w:t>Seaford &gt;&gt; Frankston &gt;&gt; Langwarrin &gt;&gt; Karingal &gt;&gt; Skye &gt;&gt; Frankston South &gt;&gt; Frankston North &gt;&gt; Carrum Downs &gt;&gt; Langwarrin South &gt;&gt; Sandhurst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9B4" w:rsidRDefault="000619B4" w:rsidP="006D5A4D">
      <w:r>
        <w:separator/>
      </w:r>
    </w:p>
  </w:footnote>
  <w:footnote w:type="continuationSeparator" w:id="0">
    <w:p w:rsidR="000619B4" w:rsidRDefault="000619B4" w:rsidP="006D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AC" w:rsidRDefault="00E4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4F192C" w:rsidP="00176EDE">
    <w:pPr>
      <w:pStyle w:val="Header"/>
      <w:tabs>
        <w:tab w:val="clear" w:pos="4320"/>
        <w:tab w:val="clear" w:pos="8640"/>
        <w:tab w:val="left" w:pos="6072"/>
        <w:tab w:val="left" w:pos="9041"/>
      </w:tabs>
    </w:pPr>
    <w:sdt>
      <w:sdtPr>
        <w:id w:val="-1100179320"/>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57783" o:spid="_x0000_s2049" type="#_x0000_t136" style="position:absolute;margin-left:0;margin-top:0;width:459.35pt;height:275.6pt;rotation:315;z-index:-251631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1EA2">
      <w:tab/>
    </w:r>
    <w:r w:rsidR="00801EA2">
      <w:rPr>
        <w:noProof/>
        <w:lang w:eastAsia="en-AU"/>
      </w:rPr>
      <w:drawing>
        <wp:anchor distT="0" distB="0" distL="114300" distR="114300" simplePos="0" relativeHeight="251683328" behindDoc="1" locked="1" layoutInCell="1" allowOverlap="1" wp14:anchorId="0025D2A0" wp14:editId="460DE432">
          <wp:simplePos x="0" y="0"/>
          <wp:positionH relativeFrom="page">
            <wp:posOffset>-635</wp:posOffset>
          </wp:positionH>
          <wp:positionV relativeFrom="page">
            <wp:posOffset>1905</wp:posOffset>
          </wp:positionV>
          <wp:extent cx="7556500" cy="1438275"/>
          <wp:effectExtent l="0" t="0" r="635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A2">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pPr>
      <w:pStyle w:val="Header"/>
    </w:pPr>
    <w:r>
      <w:rPr>
        <w:noProof/>
        <w:lang w:eastAsia="en-AU"/>
      </w:rPr>
      <w:drawing>
        <wp:anchor distT="0" distB="0" distL="114300" distR="114300" simplePos="0" relativeHeight="251681280" behindDoc="1" locked="0" layoutInCell="1" allowOverlap="1" wp14:anchorId="15C42444" wp14:editId="20AFEFDD">
          <wp:simplePos x="0" y="0"/>
          <wp:positionH relativeFrom="column">
            <wp:posOffset>-442817</wp:posOffset>
          </wp:positionH>
          <wp:positionV relativeFrom="paragraph">
            <wp:posOffset>-251460</wp:posOffset>
          </wp:positionV>
          <wp:extent cx="7585200" cy="10731600"/>
          <wp:effectExtent l="0" t="0" r="0" b="0"/>
          <wp:wrapNone/>
          <wp:docPr id="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5200" cy="1073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2C" w:rsidRDefault="004F19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A2" w:rsidRDefault="00801EA2" w:rsidP="00176EDE">
    <w:pPr>
      <w:pStyle w:val="Header"/>
      <w:tabs>
        <w:tab w:val="clear" w:pos="4320"/>
        <w:tab w:val="clear" w:pos="8640"/>
        <w:tab w:val="left" w:pos="6072"/>
        <w:tab w:val="left" w:pos="9041"/>
      </w:tabs>
    </w:pPr>
    <w:r>
      <w:rPr>
        <w:noProof/>
        <w:lang w:eastAsia="en-AU"/>
      </w:rPr>
      <w:drawing>
        <wp:anchor distT="0" distB="0" distL="114300" distR="114300" simplePos="0" relativeHeight="251679232" behindDoc="1" locked="1" layoutInCell="1" allowOverlap="1">
          <wp:simplePos x="0" y="0"/>
          <wp:positionH relativeFrom="page">
            <wp:posOffset>635</wp:posOffset>
          </wp:positionH>
          <wp:positionV relativeFrom="page">
            <wp:posOffset>1270</wp:posOffset>
          </wp:positionV>
          <wp:extent cx="7556500" cy="1438275"/>
          <wp:effectExtent l="0" t="0" r="635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2C" w:rsidRDefault="004F1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BE718E"/>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ADF2D274"/>
    <w:lvl w:ilvl="0">
      <w:start w:val="1"/>
      <w:numFmt w:val="bullet"/>
      <w:pStyle w:val="ListBullet"/>
      <w:lvlText w:val=""/>
      <w:lvlJc w:val="left"/>
      <w:pPr>
        <w:tabs>
          <w:tab w:val="num" w:pos="1353"/>
        </w:tabs>
        <w:ind w:left="1353" w:hanging="360"/>
      </w:pPr>
      <w:rPr>
        <w:rFonts w:ascii="Symbol" w:hAnsi="Symbol" w:hint="default"/>
      </w:rPr>
    </w:lvl>
  </w:abstractNum>
  <w:abstractNum w:abstractNumId="2" w15:restartNumberingAfterBreak="0">
    <w:nsid w:val="049873D3"/>
    <w:multiLevelType w:val="multilevel"/>
    <w:tmpl w:val="5A107232"/>
    <w:styleLink w:val="Chapter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7A19AE"/>
    <w:multiLevelType w:val="multilevel"/>
    <w:tmpl w:val="8AD6D4E0"/>
    <w:lvl w:ilvl="0">
      <w:start w:val="5"/>
      <w:numFmt w:val="decimal"/>
      <w:lvlText w:val="%1"/>
      <w:lvlJc w:val="left"/>
      <w:pPr>
        <w:ind w:left="410" w:hanging="41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551C7A"/>
    <w:multiLevelType w:val="multilevel"/>
    <w:tmpl w:val="66A433F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1BF40681"/>
    <w:multiLevelType w:val="hybridMultilevel"/>
    <w:tmpl w:val="7D50CE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7582198"/>
    <w:multiLevelType w:val="hybridMultilevel"/>
    <w:tmpl w:val="D848E608"/>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7" w15:restartNumberingAfterBreak="0">
    <w:nsid w:val="297F349E"/>
    <w:multiLevelType w:val="hybridMultilevel"/>
    <w:tmpl w:val="BEB813B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2BF337DA"/>
    <w:multiLevelType w:val="hybridMultilevel"/>
    <w:tmpl w:val="B394B6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2CE3477E"/>
    <w:multiLevelType w:val="hybridMultilevel"/>
    <w:tmpl w:val="BB2061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2574B9"/>
    <w:multiLevelType w:val="hybridMultilevel"/>
    <w:tmpl w:val="1BFC03DA"/>
    <w:lvl w:ilvl="0" w:tplc="0C090001">
      <w:start w:val="1"/>
      <w:numFmt w:val="bullet"/>
      <w:lvlText w:val=""/>
      <w:lvlJc w:val="left"/>
      <w:pPr>
        <w:ind w:left="2487" w:hanging="360"/>
      </w:pPr>
      <w:rPr>
        <w:rFonts w:ascii="Symbol" w:hAnsi="Symbol" w:hint="default"/>
      </w:rPr>
    </w:lvl>
    <w:lvl w:ilvl="1" w:tplc="0C090003">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1" w15:restartNumberingAfterBreak="0">
    <w:nsid w:val="497B3D51"/>
    <w:multiLevelType w:val="hybridMultilevel"/>
    <w:tmpl w:val="027488B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33029F6"/>
    <w:multiLevelType w:val="hybridMultilevel"/>
    <w:tmpl w:val="F266F7B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53F70167"/>
    <w:multiLevelType w:val="hybridMultilevel"/>
    <w:tmpl w:val="B3F449CA"/>
    <w:lvl w:ilvl="0" w:tplc="0C090001">
      <w:start w:val="1"/>
      <w:numFmt w:val="bullet"/>
      <w:lvlText w:val=""/>
      <w:lvlJc w:val="left"/>
      <w:pPr>
        <w:ind w:left="2880" w:hanging="360"/>
      </w:pPr>
      <w:rPr>
        <w:rFonts w:ascii="Symbol" w:hAnsi="Symbol" w:hint="default"/>
      </w:rPr>
    </w:lvl>
    <w:lvl w:ilvl="1" w:tplc="0C090001">
      <w:start w:val="1"/>
      <w:numFmt w:val="bullet"/>
      <w:lvlText w:val=""/>
      <w:lvlJc w:val="left"/>
      <w:pPr>
        <w:ind w:left="3600" w:hanging="360"/>
      </w:pPr>
      <w:rPr>
        <w:rFonts w:ascii="Symbol" w:hAnsi="Symbo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4" w15:restartNumberingAfterBreak="0">
    <w:nsid w:val="68B779DB"/>
    <w:multiLevelType w:val="hybridMultilevel"/>
    <w:tmpl w:val="43C2B782"/>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730A26A5"/>
    <w:multiLevelType w:val="hybridMultilevel"/>
    <w:tmpl w:val="A5543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B15867"/>
    <w:multiLevelType w:val="multilevel"/>
    <w:tmpl w:val="724E974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9"/>
  </w:num>
  <w:num w:numId="5">
    <w:abstractNumId w:val="6"/>
  </w:num>
  <w:num w:numId="6">
    <w:abstractNumId w:val="13"/>
  </w:num>
  <w:num w:numId="7">
    <w:abstractNumId w:val="11"/>
  </w:num>
  <w:num w:numId="8">
    <w:abstractNumId w:val="4"/>
  </w:num>
  <w:num w:numId="9">
    <w:abstractNumId w:val="12"/>
  </w:num>
  <w:num w:numId="10">
    <w:abstractNumId w:val="7"/>
  </w:num>
  <w:num w:numId="11">
    <w:abstractNumId w:val="10"/>
  </w:num>
  <w:num w:numId="12">
    <w:abstractNumId w:val="16"/>
  </w:num>
  <w:num w:numId="13">
    <w:abstractNumId w:val="5"/>
  </w:num>
  <w:num w:numId="14">
    <w:abstractNumId w:val="15"/>
  </w:num>
  <w:num w:numId="15">
    <w:abstractNumId w:val="3"/>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29"/>
    <w:rsid w:val="00002BE2"/>
    <w:rsid w:val="00003D7C"/>
    <w:rsid w:val="00005D2E"/>
    <w:rsid w:val="00007D21"/>
    <w:rsid w:val="000103B3"/>
    <w:rsid w:val="00010753"/>
    <w:rsid w:val="00011FBD"/>
    <w:rsid w:val="00013405"/>
    <w:rsid w:val="000315AE"/>
    <w:rsid w:val="000330E0"/>
    <w:rsid w:val="000340AC"/>
    <w:rsid w:val="00041B34"/>
    <w:rsid w:val="00043173"/>
    <w:rsid w:val="00044186"/>
    <w:rsid w:val="00045274"/>
    <w:rsid w:val="000471CB"/>
    <w:rsid w:val="0005135E"/>
    <w:rsid w:val="0005444E"/>
    <w:rsid w:val="00056425"/>
    <w:rsid w:val="000619B4"/>
    <w:rsid w:val="00063563"/>
    <w:rsid w:val="00064891"/>
    <w:rsid w:val="00064A13"/>
    <w:rsid w:val="00064B92"/>
    <w:rsid w:val="00067713"/>
    <w:rsid w:val="00070BD1"/>
    <w:rsid w:val="00073E33"/>
    <w:rsid w:val="0007753B"/>
    <w:rsid w:val="000778F3"/>
    <w:rsid w:val="00080058"/>
    <w:rsid w:val="00080681"/>
    <w:rsid w:val="0008115F"/>
    <w:rsid w:val="000825B2"/>
    <w:rsid w:val="000828E9"/>
    <w:rsid w:val="00090803"/>
    <w:rsid w:val="00091250"/>
    <w:rsid w:val="000A0853"/>
    <w:rsid w:val="000A7BCB"/>
    <w:rsid w:val="000B15B6"/>
    <w:rsid w:val="000C13FF"/>
    <w:rsid w:val="000C25AA"/>
    <w:rsid w:val="000C5019"/>
    <w:rsid w:val="000D0ECA"/>
    <w:rsid w:val="000D292F"/>
    <w:rsid w:val="000D2B73"/>
    <w:rsid w:val="000D2CCD"/>
    <w:rsid w:val="000D461E"/>
    <w:rsid w:val="000D6D19"/>
    <w:rsid w:val="000E1153"/>
    <w:rsid w:val="000E2CA8"/>
    <w:rsid w:val="000E5DB5"/>
    <w:rsid w:val="000E6874"/>
    <w:rsid w:val="0010098E"/>
    <w:rsid w:val="0010255C"/>
    <w:rsid w:val="00102F07"/>
    <w:rsid w:val="001036C2"/>
    <w:rsid w:val="00104EA7"/>
    <w:rsid w:val="001062E9"/>
    <w:rsid w:val="001154F7"/>
    <w:rsid w:val="00121628"/>
    <w:rsid w:val="00124856"/>
    <w:rsid w:val="00124CAF"/>
    <w:rsid w:val="00132055"/>
    <w:rsid w:val="00133F86"/>
    <w:rsid w:val="00144798"/>
    <w:rsid w:val="00146871"/>
    <w:rsid w:val="001500E2"/>
    <w:rsid w:val="00156237"/>
    <w:rsid w:val="001643BF"/>
    <w:rsid w:val="00167509"/>
    <w:rsid w:val="001678F5"/>
    <w:rsid w:val="00171444"/>
    <w:rsid w:val="00173A49"/>
    <w:rsid w:val="00175891"/>
    <w:rsid w:val="00176EDE"/>
    <w:rsid w:val="001806B5"/>
    <w:rsid w:val="00181730"/>
    <w:rsid w:val="00181A6E"/>
    <w:rsid w:val="001841C7"/>
    <w:rsid w:val="001875A2"/>
    <w:rsid w:val="001877FD"/>
    <w:rsid w:val="00187DB6"/>
    <w:rsid w:val="001921A8"/>
    <w:rsid w:val="00194CF4"/>
    <w:rsid w:val="00195EFE"/>
    <w:rsid w:val="001A0B3B"/>
    <w:rsid w:val="001A236A"/>
    <w:rsid w:val="001A2633"/>
    <w:rsid w:val="001A3E48"/>
    <w:rsid w:val="001A57FC"/>
    <w:rsid w:val="001B446F"/>
    <w:rsid w:val="001C071D"/>
    <w:rsid w:val="001C24EE"/>
    <w:rsid w:val="001C7369"/>
    <w:rsid w:val="001D0AAD"/>
    <w:rsid w:val="001D1BF9"/>
    <w:rsid w:val="001D1EB1"/>
    <w:rsid w:val="001D1FCF"/>
    <w:rsid w:val="001D4A55"/>
    <w:rsid w:val="001D7E71"/>
    <w:rsid w:val="001E5341"/>
    <w:rsid w:val="001E577E"/>
    <w:rsid w:val="001E7E40"/>
    <w:rsid w:val="001F27FE"/>
    <w:rsid w:val="001F3813"/>
    <w:rsid w:val="001F70ED"/>
    <w:rsid w:val="001F7AD0"/>
    <w:rsid w:val="00204CA5"/>
    <w:rsid w:val="00206CBC"/>
    <w:rsid w:val="00210609"/>
    <w:rsid w:val="00210CC0"/>
    <w:rsid w:val="00211BD1"/>
    <w:rsid w:val="002144B8"/>
    <w:rsid w:val="00220740"/>
    <w:rsid w:val="002264FB"/>
    <w:rsid w:val="00230B1E"/>
    <w:rsid w:val="00233815"/>
    <w:rsid w:val="00236E82"/>
    <w:rsid w:val="00240AD1"/>
    <w:rsid w:val="002476BC"/>
    <w:rsid w:val="00260475"/>
    <w:rsid w:val="00260576"/>
    <w:rsid w:val="00267460"/>
    <w:rsid w:val="0027094D"/>
    <w:rsid w:val="002713FA"/>
    <w:rsid w:val="00285696"/>
    <w:rsid w:val="00287440"/>
    <w:rsid w:val="00287B7B"/>
    <w:rsid w:val="00287F45"/>
    <w:rsid w:val="002A2A6D"/>
    <w:rsid w:val="002A4777"/>
    <w:rsid w:val="002A7451"/>
    <w:rsid w:val="002A74D5"/>
    <w:rsid w:val="002B02A7"/>
    <w:rsid w:val="002B2E6B"/>
    <w:rsid w:val="002B35CC"/>
    <w:rsid w:val="002B5F74"/>
    <w:rsid w:val="002C403A"/>
    <w:rsid w:val="002C5642"/>
    <w:rsid w:val="002C6E4C"/>
    <w:rsid w:val="002D7C79"/>
    <w:rsid w:val="002E26C2"/>
    <w:rsid w:val="002E2C72"/>
    <w:rsid w:val="002E57C8"/>
    <w:rsid w:val="002F2A57"/>
    <w:rsid w:val="002F34C1"/>
    <w:rsid w:val="002F6F4F"/>
    <w:rsid w:val="00301196"/>
    <w:rsid w:val="00302CE6"/>
    <w:rsid w:val="00303E7D"/>
    <w:rsid w:val="0030462F"/>
    <w:rsid w:val="00306BC5"/>
    <w:rsid w:val="003117A1"/>
    <w:rsid w:val="003138DF"/>
    <w:rsid w:val="00316017"/>
    <w:rsid w:val="00317054"/>
    <w:rsid w:val="00317A5F"/>
    <w:rsid w:val="00325B3E"/>
    <w:rsid w:val="0033067D"/>
    <w:rsid w:val="00331B68"/>
    <w:rsid w:val="003334A6"/>
    <w:rsid w:val="003370E1"/>
    <w:rsid w:val="003374CD"/>
    <w:rsid w:val="003423DB"/>
    <w:rsid w:val="00351A6D"/>
    <w:rsid w:val="00351B47"/>
    <w:rsid w:val="00351CBF"/>
    <w:rsid w:val="00352523"/>
    <w:rsid w:val="003527FC"/>
    <w:rsid w:val="00354943"/>
    <w:rsid w:val="00354EAF"/>
    <w:rsid w:val="003554CA"/>
    <w:rsid w:val="00357004"/>
    <w:rsid w:val="003574E2"/>
    <w:rsid w:val="0036211E"/>
    <w:rsid w:val="00362EE4"/>
    <w:rsid w:val="00365B3F"/>
    <w:rsid w:val="00370739"/>
    <w:rsid w:val="00372C8B"/>
    <w:rsid w:val="00373AD4"/>
    <w:rsid w:val="00381623"/>
    <w:rsid w:val="003843AA"/>
    <w:rsid w:val="00397051"/>
    <w:rsid w:val="003A23BF"/>
    <w:rsid w:val="003A244A"/>
    <w:rsid w:val="003A53B6"/>
    <w:rsid w:val="003A7CC0"/>
    <w:rsid w:val="003B11BA"/>
    <w:rsid w:val="003B3252"/>
    <w:rsid w:val="003B3E5F"/>
    <w:rsid w:val="003B443D"/>
    <w:rsid w:val="003B5D04"/>
    <w:rsid w:val="003B5E85"/>
    <w:rsid w:val="003C3D41"/>
    <w:rsid w:val="003C43A4"/>
    <w:rsid w:val="003D0B37"/>
    <w:rsid w:val="003D11EB"/>
    <w:rsid w:val="003D2735"/>
    <w:rsid w:val="003D2D9C"/>
    <w:rsid w:val="003D47FF"/>
    <w:rsid w:val="003E180B"/>
    <w:rsid w:val="003E6F4F"/>
    <w:rsid w:val="003E7E93"/>
    <w:rsid w:val="003F0CAE"/>
    <w:rsid w:val="003F22FB"/>
    <w:rsid w:val="004001E7"/>
    <w:rsid w:val="0040207F"/>
    <w:rsid w:val="00404745"/>
    <w:rsid w:val="00415204"/>
    <w:rsid w:val="004212E4"/>
    <w:rsid w:val="00430597"/>
    <w:rsid w:val="00434F0B"/>
    <w:rsid w:val="0043518B"/>
    <w:rsid w:val="00440743"/>
    <w:rsid w:val="004516EC"/>
    <w:rsid w:val="004543B7"/>
    <w:rsid w:val="00455037"/>
    <w:rsid w:val="00457D31"/>
    <w:rsid w:val="00462B41"/>
    <w:rsid w:val="00464FC7"/>
    <w:rsid w:val="00471D37"/>
    <w:rsid w:val="004728F1"/>
    <w:rsid w:val="00474C3C"/>
    <w:rsid w:val="004751CD"/>
    <w:rsid w:val="00480D50"/>
    <w:rsid w:val="00481C4E"/>
    <w:rsid w:val="00490981"/>
    <w:rsid w:val="00491705"/>
    <w:rsid w:val="004925F3"/>
    <w:rsid w:val="00497731"/>
    <w:rsid w:val="00497C69"/>
    <w:rsid w:val="004A39C8"/>
    <w:rsid w:val="004B18A3"/>
    <w:rsid w:val="004B18D2"/>
    <w:rsid w:val="004B3E5E"/>
    <w:rsid w:val="004B59D6"/>
    <w:rsid w:val="004B7939"/>
    <w:rsid w:val="004B7CC7"/>
    <w:rsid w:val="004C1FB3"/>
    <w:rsid w:val="004C3DEF"/>
    <w:rsid w:val="004D04C7"/>
    <w:rsid w:val="004D1727"/>
    <w:rsid w:val="004D4E30"/>
    <w:rsid w:val="004D7AB1"/>
    <w:rsid w:val="004E2856"/>
    <w:rsid w:val="004E577F"/>
    <w:rsid w:val="004E6EBB"/>
    <w:rsid w:val="004F16B6"/>
    <w:rsid w:val="004F192C"/>
    <w:rsid w:val="004F2440"/>
    <w:rsid w:val="004F2E2A"/>
    <w:rsid w:val="004F5167"/>
    <w:rsid w:val="005000FF"/>
    <w:rsid w:val="005006CB"/>
    <w:rsid w:val="00505000"/>
    <w:rsid w:val="0050756E"/>
    <w:rsid w:val="00511A49"/>
    <w:rsid w:val="00515372"/>
    <w:rsid w:val="005177DC"/>
    <w:rsid w:val="00522E56"/>
    <w:rsid w:val="005232CD"/>
    <w:rsid w:val="00531489"/>
    <w:rsid w:val="00531C18"/>
    <w:rsid w:val="00531EC1"/>
    <w:rsid w:val="00532819"/>
    <w:rsid w:val="00535930"/>
    <w:rsid w:val="00535B48"/>
    <w:rsid w:val="00543755"/>
    <w:rsid w:val="00547B92"/>
    <w:rsid w:val="005521B0"/>
    <w:rsid w:val="00560D3A"/>
    <w:rsid w:val="00560F5B"/>
    <w:rsid w:val="0056612C"/>
    <w:rsid w:val="00566CE1"/>
    <w:rsid w:val="005977F7"/>
    <w:rsid w:val="005A1FFB"/>
    <w:rsid w:val="005A3C8C"/>
    <w:rsid w:val="005B2B6C"/>
    <w:rsid w:val="005B366A"/>
    <w:rsid w:val="005B5778"/>
    <w:rsid w:val="005B67CF"/>
    <w:rsid w:val="005C01B0"/>
    <w:rsid w:val="005C1722"/>
    <w:rsid w:val="005C47F7"/>
    <w:rsid w:val="005C646A"/>
    <w:rsid w:val="005C6C50"/>
    <w:rsid w:val="005D2EFB"/>
    <w:rsid w:val="005D47D5"/>
    <w:rsid w:val="005E6862"/>
    <w:rsid w:val="005F194C"/>
    <w:rsid w:val="006011FF"/>
    <w:rsid w:val="00601407"/>
    <w:rsid w:val="006078A9"/>
    <w:rsid w:val="00610B57"/>
    <w:rsid w:val="00610F94"/>
    <w:rsid w:val="00620189"/>
    <w:rsid w:val="00620965"/>
    <w:rsid w:val="0062298E"/>
    <w:rsid w:val="00622CBA"/>
    <w:rsid w:val="00624FD8"/>
    <w:rsid w:val="00625908"/>
    <w:rsid w:val="00630CCC"/>
    <w:rsid w:val="0063314D"/>
    <w:rsid w:val="006352C9"/>
    <w:rsid w:val="00640A46"/>
    <w:rsid w:val="006414A6"/>
    <w:rsid w:val="00642B15"/>
    <w:rsid w:val="00644B86"/>
    <w:rsid w:val="006458C7"/>
    <w:rsid w:val="00645BDA"/>
    <w:rsid w:val="00646B71"/>
    <w:rsid w:val="00650679"/>
    <w:rsid w:val="00657384"/>
    <w:rsid w:val="00661F69"/>
    <w:rsid w:val="00662048"/>
    <w:rsid w:val="00665F11"/>
    <w:rsid w:val="006708A1"/>
    <w:rsid w:val="00671C03"/>
    <w:rsid w:val="00681D51"/>
    <w:rsid w:val="0068328B"/>
    <w:rsid w:val="00684BC9"/>
    <w:rsid w:val="00686974"/>
    <w:rsid w:val="00686EDB"/>
    <w:rsid w:val="006877BC"/>
    <w:rsid w:val="006A2322"/>
    <w:rsid w:val="006A3608"/>
    <w:rsid w:val="006B0684"/>
    <w:rsid w:val="006B60D6"/>
    <w:rsid w:val="006C4443"/>
    <w:rsid w:val="006C4FB5"/>
    <w:rsid w:val="006D4BB3"/>
    <w:rsid w:val="006D5A4D"/>
    <w:rsid w:val="006E4865"/>
    <w:rsid w:val="006E501E"/>
    <w:rsid w:val="006E5DE4"/>
    <w:rsid w:val="006F4DC7"/>
    <w:rsid w:val="006F5D1C"/>
    <w:rsid w:val="006F67BA"/>
    <w:rsid w:val="0070114C"/>
    <w:rsid w:val="007061FE"/>
    <w:rsid w:val="0070667B"/>
    <w:rsid w:val="0071015B"/>
    <w:rsid w:val="00711086"/>
    <w:rsid w:val="0071786C"/>
    <w:rsid w:val="007214C2"/>
    <w:rsid w:val="00722E29"/>
    <w:rsid w:val="00731269"/>
    <w:rsid w:val="007423D7"/>
    <w:rsid w:val="00744E04"/>
    <w:rsid w:val="00747457"/>
    <w:rsid w:val="00757144"/>
    <w:rsid w:val="00760B05"/>
    <w:rsid w:val="00761578"/>
    <w:rsid w:val="00765566"/>
    <w:rsid w:val="007733B3"/>
    <w:rsid w:val="00775ABC"/>
    <w:rsid w:val="00782CE2"/>
    <w:rsid w:val="007835ED"/>
    <w:rsid w:val="007855C4"/>
    <w:rsid w:val="007879F4"/>
    <w:rsid w:val="00797502"/>
    <w:rsid w:val="007A3F7A"/>
    <w:rsid w:val="007A5A5A"/>
    <w:rsid w:val="007B2879"/>
    <w:rsid w:val="007B2F3A"/>
    <w:rsid w:val="007B6BD8"/>
    <w:rsid w:val="007C1D18"/>
    <w:rsid w:val="007C4BDA"/>
    <w:rsid w:val="007C5F1D"/>
    <w:rsid w:val="007D1DB7"/>
    <w:rsid w:val="007D4ABD"/>
    <w:rsid w:val="007D7A9D"/>
    <w:rsid w:val="007E0C4F"/>
    <w:rsid w:val="007E3AA6"/>
    <w:rsid w:val="007F0C9B"/>
    <w:rsid w:val="007F3AF7"/>
    <w:rsid w:val="007F46A2"/>
    <w:rsid w:val="00800B58"/>
    <w:rsid w:val="00801EA2"/>
    <w:rsid w:val="00802C79"/>
    <w:rsid w:val="00803A5B"/>
    <w:rsid w:val="00822208"/>
    <w:rsid w:val="00827FB6"/>
    <w:rsid w:val="008370C6"/>
    <w:rsid w:val="008421A6"/>
    <w:rsid w:val="00845475"/>
    <w:rsid w:val="008467BD"/>
    <w:rsid w:val="00847CF1"/>
    <w:rsid w:val="00853F76"/>
    <w:rsid w:val="00873D5C"/>
    <w:rsid w:val="0087660C"/>
    <w:rsid w:val="00877ADF"/>
    <w:rsid w:val="008807A4"/>
    <w:rsid w:val="00882E71"/>
    <w:rsid w:val="00883C7F"/>
    <w:rsid w:val="0088750F"/>
    <w:rsid w:val="00892501"/>
    <w:rsid w:val="00892ADA"/>
    <w:rsid w:val="0089369A"/>
    <w:rsid w:val="0089629F"/>
    <w:rsid w:val="00896392"/>
    <w:rsid w:val="008964E7"/>
    <w:rsid w:val="008A0B30"/>
    <w:rsid w:val="008B4E57"/>
    <w:rsid w:val="008B66D6"/>
    <w:rsid w:val="008B6909"/>
    <w:rsid w:val="008B7DC5"/>
    <w:rsid w:val="008C3CB8"/>
    <w:rsid w:val="008C78B4"/>
    <w:rsid w:val="008D0714"/>
    <w:rsid w:val="008D303D"/>
    <w:rsid w:val="008D3A1E"/>
    <w:rsid w:val="008D3ABF"/>
    <w:rsid w:val="008F160A"/>
    <w:rsid w:val="008F5B08"/>
    <w:rsid w:val="008F635A"/>
    <w:rsid w:val="008F644E"/>
    <w:rsid w:val="009007E6"/>
    <w:rsid w:val="00900845"/>
    <w:rsid w:val="0090153E"/>
    <w:rsid w:val="00910E9E"/>
    <w:rsid w:val="009129C6"/>
    <w:rsid w:val="00917CCF"/>
    <w:rsid w:val="0092241B"/>
    <w:rsid w:val="00935392"/>
    <w:rsid w:val="00937470"/>
    <w:rsid w:val="00937822"/>
    <w:rsid w:val="00940ACC"/>
    <w:rsid w:val="0094269B"/>
    <w:rsid w:val="0094424F"/>
    <w:rsid w:val="00952BCD"/>
    <w:rsid w:val="00953627"/>
    <w:rsid w:val="00953C97"/>
    <w:rsid w:val="00953D8D"/>
    <w:rsid w:val="0095602F"/>
    <w:rsid w:val="00962856"/>
    <w:rsid w:val="009671BA"/>
    <w:rsid w:val="009761AF"/>
    <w:rsid w:val="00977EFE"/>
    <w:rsid w:val="00983EF1"/>
    <w:rsid w:val="00986767"/>
    <w:rsid w:val="00987A5F"/>
    <w:rsid w:val="009906CA"/>
    <w:rsid w:val="0099611D"/>
    <w:rsid w:val="009962D5"/>
    <w:rsid w:val="009A0244"/>
    <w:rsid w:val="009A1E35"/>
    <w:rsid w:val="009A2065"/>
    <w:rsid w:val="009A255E"/>
    <w:rsid w:val="009A40D5"/>
    <w:rsid w:val="009A4F0A"/>
    <w:rsid w:val="009B230A"/>
    <w:rsid w:val="009B4F6F"/>
    <w:rsid w:val="009B542D"/>
    <w:rsid w:val="009C4637"/>
    <w:rsid w:val="009C497E"/>
    <w:rsid w:val="009D4C22"/>
    <w:rsid w:val="009D647D"/>
    <w:rsid w:val="009E0AE2"/>
    <w:rsid w:val="009E1DCF"/>
    <w:rsid w:val="009E2BE6"/>
    <w:rsid w:val="009F6998"/>
    <w:rsid w:val="009F6B5E"/>
    <w:rsid w:val="009F6E14"/>
    <w:rsid w:val="009F79C8"/>
    <w:rsid w:val="00A01FA9"/>
    <w:rsid w:val="00A039D5"/>
    <w:rsid w:val="00A0546E"/>
    <w:rsid w:val="00A06C29"/>
    <w:rsid w:val="00A13D2B"/>
    <w:rsid w:val="00A21B1F"/>
    <w:rsid w:val="00A4183E"/>
    <w:rsid w:val="00A568B6"/>
    <w:rsid w:val="00A606E3"/>
    <w:rsid w:val="00A66B7A"/>
    <w:rsid w:val="00A7220F"/>
    <w:rsid w:val="00A72EDB"/>
    <w:rsid w:val="00A84D1D"/>
    <w:rsid w:val="00A8593E"/>
    <w:rsid w:val="00A87917"/>
    <w:rsid w:val="00A90636"/>
    <w:rsid w:val="00A94A41"/>
    <w:rsid w:val="00AA07C2"/>
    <w:rsid w:val="00AA3263"/>
    <w:rsid w:val="00AA376F"/>
    <w:rsid w:val="00AA3C8D"/>
    <w:rsid w:val="00AA637F"/>
    <w:rsid w:val="00AA71DA"/>
    <w:rsid w:val="00AC0470"/>
    <w:rsid w:val="00AC2E7D"/>
    <w:rsid w:val="00AC30C1"/>
    <w:rsid w:val="00AC31BE"/>
    <w:rsid w:val="00AC3FCF"/>
    <w:rsid w:val="00AC5678"/>
    <w:rsid w:val="00AC6288"/>
    <w:rsid w:val="00AD0D93"/>
    <w:rsid w:val="00AD1567"/>
    <w:rsid w:val="00AD25C5"/>
    <w:rsid w:val="00AD4C04"/>
    <w:rsid w:val="00AD6FBE"/>
    <w:rsid w:val="00AE2C90"/>
    <w:rsid w:val="00AE3F21"/>
    <w:rsid w:val="00AE58DB"/>
    <w:rsid w:val="00AF01CC"/>
    <w:rsid w:val="00AF6526"/>
    <w:rsid w:val="00AF7B63"/>
    <w:rsid w:val="00B10E37"/>
    <w:rsid w:val="00B12902"/>
    <w:rsid w:val="00B139E0"/>
    <w:rsid w:val="00B17164"/>
    <w:rsid w:val="00B26698"/>
    <w:rsid w:val="00B26E5A"/>
    <w:rsid w:val="00B3259D"/>
    <w:rsid w:val="00B4374B"/>
    <w:rsid w:val="00B43DE7"/>
    <w:rsid w:val="00B448F2"/>
    <w:rsid w:val="00B60AE1"/>
    <w:rsid w:val="00B62434"/>
    <w:rsid w:val="00B66E60"/>
    <w:rsid w:val="00B70588"/>
    <w:rsid w:val="00B73F26"/>
    <w:rsid w:val="00B77873"/>
    <w:rsid w:val="00B77E7B"/>
    <w:rsid w:val="00B80684"/>
    <w:rsid w:val="00B843D7"/>
    <w:rsid w:val="00B86279"/>
    <w:rsid w:val="00B9127B"/>
    <w:rsid w:val="00B920C7"/>
    <w:rsid w:val="00B94F93"/>
    <w:rsid w:val="00B94FB3"/>
    <w:rsid w:val="00B962A4"/>
    <w:rsid w:val="00BA0818"/>
    <w:rsid w:val="00BA0C46"/>
    <w:rsid w:val="00BA5C98"/>
    <w:rsid w:val="00BB3A7E"/>
    <w:rsid w:val="00BB5DB5"/>
    <w:rsid w:val="00BC4AF7"/>
    <w:rsid w:val="00BD12D3"/>
    <w:rsid w:val="00BD23F0"/>
    <w:rsid w:val="00BD2D65"/>
    <w:rsid w:val="00BD350C"/>
    <w:rsid w:val="00BD5836"/>
    <w:rsid w:val="00BE0E6A"/>
    <w:rsid w:val="00BE23FA"/>
    <w:rsid w:val="00BE26D4"/>
    <w:rsid w:val="00BE51CC"/>
    <w:rsid w:val="00BF63DA"/>
    <w:rsid w:val="00C02CAE"/>
    <w:rsid w:val="00C0363B"/>
    <w:rsid w:val="00C0678C"/>
    <w:rsid w:val="00C16EC5"/>
    <w:rsid w:val="00C241FE"/>
    <w:rsid w:val="00C2463B"/>
    <w:rsid w:val="00C302BC"/>
    <w:rsid w:val="00C37088"/>
    <w:rsid w:val="00C42B16"/>
    <w:rsid w:val="00C43146"/>
    <w:rsid w:val="00C43F41"/>
    <w:rsid w:val="00C47115"/>
    <w:rsid w:val="00C47569"/>
    <w:rsid w:val="00C508FA"/>
    <w:rsid w:val="00C53D42"/>
    <w:rsid w:val="00C60082"/>
    <w:rsid w:val="00C61AEA"/>
    <w:rsid w:val="00C66178"/>
    <w:rsid w:val="00C72420"/>
    <w:rsid w:val="00C73A43"/>
    <w:rsid w:val="00C76BAF"/>
    <w:rsid w:val="00C83551"/>
    <w:rsid w:val="00C864CF"/>
    <w:rsid w:val="00C8688C"/>
    <w:rsid w:val="00C870B8"/>
    <w:rsid w:val="00C90192"/>
    <w:rsid w:val="00CA0373"/>
    <w:rsid w:val="00CA42C0"/>
    <w:rsid w:val="00CB036F"/>
    <w:rsid w:val="00CB1CC9"/>
    <w:rsid w:val="00CB2F8B"/>
    <w:rsid w:val="00CB5258"/>
    <w:rsid w:val="00CC6091"/>
    <w:rsid w:val="00CC6AE7"/>
    <w:rsid w:val="00CC6C0C"/>
    <w:rsid w:val="00CD0F10"/>
    <w:rsid w:val="00CE7469"/>
    <w:rsid w:val="00CE7C19"/>
    <w:rsid w:val="00CF4CF6"/>
    <w:rsid w:val="00CF52CC"/>
    <w:rsid w:val="00CF7402"/>
    <w:rsid w:val="00D00BE5"/>
    <w:rsid w:val="00D023B4"/>
    <w:rsid w:val="00D02501"/>
    <w:rsid w:val="00D03B1B"/>
    <w:rsid w:val="00D040BA"/>
    <w:rsid w:val="00D048E4"/>
    <w:rsid w:val="00D16945"/>
    <w:rsid w:val="00D2061B"/>
    <w:rsid w:val="00D20FD4"/>
    <w:rsid w:val="00D23252"/>
    <w:rsid w:val="00D363BC"/>
    <w:rsid w:val="00D36AA6"/>
    <w:rsid w:val="00D42D25"/>
    <w:rsid w:val="00D5744C"/>
    <w:rsid w:val="00D60D9E"/>
    <w:rsid w:val="00D67DEF"/>
    <w:rsid w:val="00D71CD6"/>
    <w:rsid w:val="00D7669E"/>
    <w:rsid w:val="00D83796"/>
    <w:rsid w:val="00D83FEB"/>
    <w:rsid w:val="00D868E5"/>
    <w:rsid w:val="00D86AC2"/>
    <w:rsid w:val="00D86F3C"/>
    <w:rsid w:val="00D95D0E"/>
    <w:rsid w:val="00D968F8"/>
    <w:rsid w:val="00DB1B02"/>
    <w:rsid w:val="00DB1DFA"/>
    <w:rsid w:val="00DB24B6"/>
    <w:rsid w:val="00DB3801"/>
    <w:rsid w:val="00DB3CF3"/>
    <w:rsid w:val="00DB50C4"/>
    <w:rsid w:val="00DB6663"/>
    <w:rsid w:val="00DC3E3E"/>
    <w:rsid w:val="00DC4087"/>
    <w:rsid w:val="00DC7578"/>
    <w:rsid w:val="00DD429B"/>
    <w:rsid w:val="00DD50D4"/>
    <w:rsid w:val="00DD69C6"/>
    <w:rsid w:val="00DE05D8"/>
    <w:rsid w:val="00DE1AE5"/>
    <w:rsid w:val="00DE34BF"/>
    <w:rsid w:val="00DE7772"/>
    <w:rsid w:val="00DF2896"/>
    <w:rsid w:val="00DF2D15"/>
    <w:rsid w:val="00E01007"/>
    <w:rsid w:val="00E01E95"/>
    <w:rsid w:val="00E07DCD"/>
    <w:rsid w:val="00E10141"/>
    <w:rsid w:val="00E11757"/>
    <w:rsid w:val="00E1396D"/>
    <w:rsid w:val="00E14E01"/>
    <w:rsid w:val="00E3441E"/>
    <w:rsid w:val="00E351DD"/>
    <w:rsid w:val="00E454AC"/>
    <w:rsid w:val="00E545DD"/>
    <w:rsid w:val="00E5499A"/>
    <w:rsid w:val="00E61266"/>
    <w:rsid w:val="00E64002"/>
    <w:rsid w:val="00E6657C"/>
    <w:rsid w:val="00E7082E"/>
    <w:rsid w:val="00E72AB9"/>
    <w:rsid w:val="00E72F39"/>
    <w:rsid w:val="00E72F46"/>
    <w:rsid w:val="00E81764"/>
    <w:rsid w:val="00E82A5F"/>
    <w:rsid w:val="00E82EEA"/>
    <w:rsid w:val="00E87143"/>
    <w:rsid w:val="00E903D2"/>
    <w:rsid w:val="00E96A0C"/>
    <w:rsid w:val="00E96C03"/>
    <w:rsid w:val="00E96EF6"/>
    <w:rsid w:val="00EA0B44"/>
    <w:rsid w:val="00EA1232"/>
    <w:rsid w:val="00EB447F"/>
    <w:rsid w:val="00EB549B"/>
    <w:rsid w:val="00EB6829"/>
    <w:rsid w:val="00EC04D0"/>
    <w:rsid w:val="00EC2DC6"/>
    <w:rsid w:val="00EC32B0"/>
    <w:rsid w:val="00ED3BAE"/>
    <w:rsid w:val="00ED42C6"/>
    <w:rsid w:val="00EE01BC"/>
    <w:rsid w:val="00EE05DC"/>
    <w:rsid w:val="00EF2F64"/>
    <w:rsid w:val="00F057A6"/>
    <w:rsid w:val="00F0749D"/>
    <w:rsid w:val="00F07D91"/>
    <w:rsid w:val="00F1107A"/>
    <w:rsid w:val="00F11C5E"/>
    <w:rsid w:val="00F13996"/>
    <w:rsid w:val="00F23199"/>
    <w:rsid w:val="00F234A5"/>
    <w:rsid w:val="00F25B0C"/>
    <w:rsid w:val="00F26567"/>
    <w:rsid w:val="00F33CA7"/>
    <w:rsid w:val="00F36635"/>
    <w:rsid w:val="00F4064B"/>
    <w:rsid w:val="00F468B7"/>
    <w:rsid w:val="00F5302C"/>
    <w:rsid w:val="00F5628D"/>
    <w:rsid w:val="00F5675A"/>
    <w:rsid w:val="00F5728B"/>
    <w:rsid w:val="00F64C20"/>
    <w:rsid w:val="00F67313"/>
    <w:rsid w:val="00F70597"/>
    <w:rsid w:val="00F71281"/>
    <w:rsid w:val="00F742C8"/>
    <w:rsid w:val="00F777E5"/>
    <w:rsid w:val="00F85950"/>
    <w:rsid w:val="00F91784"/>
    <w:rsid w:val="00F941FC"/>
    <w:rsid w:val="00F95928"/>
    <w:rsid w:val="00F972B3"/>
    <w:rsid w:val="00FA017B"/>
    <w:rsid w:val="00FA268A"/>
    <w:rsid w:val="00FA2F24"/>
    <w:rsid w:val="00FA32AB"/>
    <w:rsid w:val="00FA4A9E"/>
    <w:rsid w:val="00FA6CF7"/>
    <w:rsid w:val="00FB6374"/>
    <w:rsid w:val="00FC7266"/>
    <w:rsid w:val="00FC7C6B"/>
    <w:rsid w:val="00FD04DE"/>
    <w:rsid w:val="00FD2F18"/>
    <w:rsid w:val="00FD56F7"/>
    <w:rsid w:val="00FE1ABA"/>
    <w:rsid w:val="00FE2E49"/>
    <w:rsid w:val="00FE414A"/>
    <w:rsid w:val="00FE423A"/>
    <w:rsid w:val="00FE6EBD"/>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EBFA2A"/>
  <w15:docId w15:val="{0671AEE3-A8A3-497B-961E-721B501A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63"/>
    <w:pPr>
      <w:spacing w:after="120"/>
    </w:pPr>
    <w:rPr>
      <w:sz w:val="24"/>
      <w:szCs w:val="24"/>
      <w:lang w:eastAsia="en-US"/>
    </w:rPr>
  </w:style>
  <w:style w:type="paragraph" w:styleId="Heading1">
    <w:name w:val="heading 1"/>
    <w:basedOn w:val="Normal"/>
    <w:next w:val="Normal"/>
    <w:link w:val="Heading1Char"/>
    <w:uiPriority w:val="9"/>
    <w:qFormat/>
    <w:rsid w:val="00AC5678"/>
    <w:pPr>
      <w:keepNext/>
      <w:keepLines/>
      <w:spacing w:before="240"/>
      <w:outlineLvl w:val="0"/>
    </w:pPr>
    <w:rPr>
      <w:rFonts w:eastAsia="MS Gothic"/>
      <w:color w:val="4396CA"/>
      <w:sz w:val="44"/>
      <w:szCs w:val="32"/>
    </w:rPr>
  </w:style>
  <w:style w:type="paragraph" w:styleId="Heading2">
    <w:name w:val="heading 2"/>
    <w:basedOn w:val="Normal"/>
    <w:next w:val="Normal"/>
    <w:link w:val="Heading2Char"/>
    <w:uiPriority w:val="9"/>
    <w:unhideWhenUsed/>
    <w:qFormat/>
    <w:rsid w:val="00AC5678"/>
    <w:pPr>
      <w:keepNext/>
      <w:keepLines/>
      <w:spacing w:before="240"/>
      <w:outlineLvl w:val="1"/>
    </w:pPr>
    <w:rPr>
      <w:rFonts w:eastAsia="MS Gothic"/>
      <w:b/>
      <w:bCs/>
      <w:color w:val="4396CA"/>
      <w:sz w:val="32"/>
      <w:szCs w:val="26"/>
    </w:rPr>
  </w:style>
  <w:style w:type="paragraph" w:styleId="Heading3">
    <w:name w:val="heading 3"/>
    <w:basedOn w:val="Normal"/>
    <w:next w:val="Normal"/>
    <w:link w:val="Heading3Char"/>
    <w:uiPriority w:val="9"/>
    <w:unhideWhenUsed/>
    <w:qFormat/>
    <w:rsid w:val="00AC5678"/>
    <w:pPr>
      <w:keepNext/>
      <w:keepLines/>
      <w:spacing w:before="240"/>
      <w:outlineLvl w:val="2"/>
    </w:pPr>
    <w:rPr>
      <w:rFonts w:eastAsia="MS Gothic"/>
      <w:b/>
      <w:bCs/>
      <w:color w:val="646464"/>
      <w:sz w:val="28"/>
    </w:rPr>
  </w:style>
  <w:style w:type="paragraph" w:styleId="Heading4">
    <w:name w:val="heading 4"/>
    <w:basedOn w:val="Normal"/>
    <w:next w:val="Normal"/>
    <w:link w:val="Heading4Char"/>
    <w:uiPriority w:val="9"/>
    <w:unhideWhenUsed/>
    <w:qFormat/>
    <w:rsid w:val="002C403A"/>
    <w:pPr>
      <w:keepNext/>
      <w:keepLines/>
      <w:spacing w:before="200" w:after="0"/>
      <w:outlineLvl w:val="3"/>
    </w:pPr>
    <w:rPr>
      <w:rFonts w:eastAsia="MS Gothic"/>
      <w:b/>
      <w:bCs/>
      <w:i/>
      <w:iCs/>
      <w:color w:val="4396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b/>
      <w:sz w:val="16"/>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cPr>
    <w:tblStylePr w:type="firstRow">
      <w:rPr>
        <w:rFonts w:ascii="Calibri" w:hAnsi="Calibri"/>
        <w:b/>
        <w:sz w:val="18"/>
      </w:rPr>
      <w:tblPr/>
      <w:tcPr>
        <w:shd w:val="clear" w:color="auto" w:fill="D9E9F4"/>
      </w:tcPr>
    </w:tblStylePr>
  </w:style>
  <w:style w:type="paragraph" w:styleId="Header">
    <w:name w:val="header"/>
    <w:basedOn w:val="Normal"/>
    <w:link w:val="HeaderChar"/>
    <w:unhideWhenUsed/>
    <w:rsid w:val="006D5A4D"/>
    <w:pPr>
      <w:tabs>
        <w:tab w:val="center" w:pos="4320"/>
        <w:tab w:val="right" w:pos="8640"/>
      </w:tabs>
    </w:pPr>
  </w:style>
  <w:style w:type="character" w:customStyle="1" w:styleId="HeaderChar">
    <w:name w:val="Header Char"/>
    <w:basedOn w:val="DefaultParagraphFont"/>
    <w:link w:val="Header"/>
    <w:rsid w:val="006D5A4D"/>
  </w:style>
  <w:style w:type="paragraph" w:styleId="Footer">
    <w:name w:val="footer"/>
    <w:basedOn w:val="Normal"/>
    <w:link w:val="FooterChar"/>
    <w:uiPriority w:val="99"/>
    <w:unhideWhenUsed/>
    <w:rsid w:val="00B86279"/>
    <w:pPr>
      <w:tabs>
        <w:tab w:val="center" w:pos="4320"/>
        <w:tab w:val="right" w:pos="8640"/>
      </w:tabs>
      <w:jc w:val="both"/>
    </w:pPr>
    <w:rPr>
      <w:i/>
      <w:color w:val="4396CA"/>
      <w:sz w:val="16"/>
    </w:rPr>
  </w:style>
  <w:style w:type="character" w:customStyle="1" w:styleId="FooterChar">
    <w:name w:val="Footer Char"/>
    <w:link w:val="Footer"/>
    <w:uiPriority w:val="99"/>
    <w:rsid w:val="00B86279"/>
    <w:rPr>
      <w:i/>
      <w:color w:val="4396CA"/>
      <w:sz w:val="16"/>
    </w:rPr>
  </w:style>
  <w:style w:type="paragraph" w:styleId="BalloonText">
    <w:name w:val="Balloon Text"/>
    <w:basedOn w:val="Normal"/>
    <w:link w:val="BalloonTextChar"/>
    <w:uiPriority w:val="99"/>
    <w:semiHidden/>
    <w:unhideWhenUsed/>
    <w:rsid w:val="006D5A4D"/>
    <w:rPr>
      <w:rFonts w:ascii="Lucida Grande" w:hAnsi="Lucida Grande" w:cs="Lucida Grande"/>
      <w:sz w:val="18"/>
      <w:szCs w:val="18"/>
    </w:rPr>
  </w:style>
  <w:style w:type="character" w:customStyle="1" w:styleId="BalloonTextChar">
    <w:name w:val="Balloon Text Char"/>
    <w:link w:val="BalloonText"/>
    <w:uiPriority w:val="99"/>
    <w:semiHidden/>
    <w:rsid w:val="006D5A4D"/>
    <w:rPr>
      <w:rFonts w:ascii="Lucida Grande" w:hAnsi="Lucida Grande" w:cs="Lucida Grande"/>
      <w:sz w:val="18"/>
      <w:szCs w:val="18"/>
    </w:rPr>
  </w:style>
  <w:style w:type="paragraph" w:styleId="Title">
    <w:name w:val="Title"/>
    <w:basedOn w:val="Normal"/>
    <w:next w:val="Normal"/>
    <w:link w:val="TitleChar"/>
    <w:uiPriority w:val="10"/>
    <w:qFormat/>
    <w:rsid w:val="00B448F2"/>
    <w:pPr>
      <w:spacing w:line="192" w:lineRule="auto"/>
      <w:ind w:right="2268"/>
      <w:contextualSpacing/>
    </w:pPr>
    <w:rPr>
      <w:rFonts w:eastAsia="MS Gothic"/>
      <w:color w:val="515151"/>
      <w:spacing w:val="5"/>
      <w:kern w:val="28"/>
      <w:sz w:val="60"/>
      <w:szCs w:val="52"/>
    </w:rPr>
  </w:style>
  <w:style w:type="character" w:customStyle="1" w:styleId="TitleChar">
    <w:name w:val="Title Char"/>
    <w:link w:val="Title"/>
    <w:uiPriority w:val="10"/>
    <w:rsid w:val="00B448F2"/>
    <w:rPr>
      <w:rFonts w:ascii="Calibri" w:eastAsia="MS Gothic" w:hAnsi="Calibri" w:cs="Times New Roman"/>
      <w:color w:val="515151"/>
      <w:spacing w:val="5"/>
      <w:kern w:val="28"/>
      <w:sz w:val="60"/>
      <w:szCs w:val="52"/>
    </w:rPr>
  </w:style>
  <w:style w:type="paragraph" w:styleId="Subtitle">
    <w:name w:val="Subtitle"/>
    <w:basedOn w:val="Normal"/>
    <w:next w:val="Normal"/>
    <w:link w:val="SubtitleChar"/>
    <w:uiPriority w:val="11"/>
    <w:qFormat/>
    <w:rsid w:val="00E351DD"/>
    <w:pPr>
      <w:numPr>
        <w:ilvl w:val="1"/>
      </w:numPr>
    </w:pPr>
    <w:rPr>
      <w:rFonts w:eastAsia="MS Gothic"/>
      <w:color w:val="4396CA"/>
    </w:rPr>
  </w:style>
  <w:style w:type="character" w:customStyle="1" w:styleId="SubtitleChar">
    <w:name w:val="Subtitle Char"/>
    <w:link w:val="Subtitle"/>
    <w:uiPriority w:val="11"/>
    <w:rsid w:val="00E351DD"/>
    <w:rPr>
      <w:rFonts w:ascii="Calibri" w:eastAsia="MS Gothic" w:hAnsi="Calibri" w:cs="Times New Roman"/>
      <w:color w:val="4396CA"/>
    </w:rPr>
  </w:style>
  <w:style w:type="table" w:styleId="TableGrid">
    <w:name w:val="Table Grid"/>
    <w:basedOn w:val="TableNormal"/>
    <w:uiPriority w:val="59"/>
    <w:rsid w:val="00B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HITE">
    <w:name w:val="Title-WHITE"/>
    <w:basedOn w:val="Title"/>
    <w:qFormat/>
    <w:rsid w:val="007D1DB7"/>
    <w:pPr>
      <w:framePr w:hSpace="181" w:wrap="around" w:vAnchor="page" w:hAnchor="text" w:y="693"/>
      <w:ind w:right="0"/>
      <w:suppressOverlap/>
    </w:pPr>
    <w:rPr>
      <w:color w:val="FFFFFF"/>
    </w:rPr>
  </w:style>
  <w:style w:type="paragraph" w:customStyle="1" w:styleId="Subtitle-WHITE">
    <w:name w:val="Subtitle-WHITE"/>
    <w:basedOn w:val="Subtitle"/>
    <w:qFormat/>
    <w:rsid w:val="007D1DB7"/>
    <w:pPr>
      <w:framePr w:hSpace="181" w:wrap="around" w:vAnchor="page" w:hAnchor="text" w:y="693"/>
      <w:suppressOverlap/>
    </w:pPr>
    <w:rPr>
      <w:color w:val="FFFFFF"/>
    </w:rPr>
  </w:style>
  <w:style w:type="paragraph" w:customStyle="1" w:styleId="Introduction">
    <w:name w:val="Introduction"/>
    <w:basedOn w:val="Normal"/>
    <w:qFormat/>
    <w:rsid w:val="00AC5678"/>
    <w:rPr>
      <w:color w:val="4396CA"/>
      <w:sz w:val="28"/>
    </w:rPr>
  </w:style>
  <w:style w:type="paragraph" w:customStyle="1" w:styleId="Follow-onFooter">
    <w:name w:val="Follow-on Footer"/>
    <w:basedOn w:val="Normal"/>
    <w:qFormat/>
    <w:rsid w:val="00F95928"/>
    <w:pPr>
      <w:jc w:val="both"/>
    </w:pPr>
    <w:rPr>
      <w:color w:val="646464"/>
      <w:sz w:val="15"/>
    </w:rPr>
  </w:style>
  <w:style w:type="paragraph" w:styleId="NoSpacing">
    <w:name w:val="No Spacing"/>
    <w:uiPriority w:val="1"/>
    <w:qFormat/>
    <w:rsid w:val="00AA3263"/>
    <w:rPr>
      <w:sz w:val="24"/>
      <w:szCs w:val="24"/>
      <w:lang w:val="en-US" w:eastAsia="en-US"/>
    </w:rPr>
  </w:style>
  <w:style w:type="character" w:customStyle="1" w:styleId="Heading1Char">
    <w:name w:val="Heading 1 Char"/>
    <w:link w:val="Heading1"/>
    <w:uiPriority w:val="9"/>
    <w:rsid w:val="00AC5678"/>
    <w:rPr>
      <w:rFonts w:ascii="Calibri" w:eastAsia="MS Gothic" w:hAnsi="Calibri" w:cs="Times New Roman"/>
      <w:color w:val="4396CA"/>
      <w:sz w:val="44"/>
      <w:szCs w:val="32"/>
      <w:lang w:val="en-AU"/>
    </w:rPr>
  </w:style>
  <w:style w:type="character" w:customStyle="1" w:styleId="Heading2Char">
    <w:name w:val="Heading 2 Char"/>
    <w:link w:val="Heading2"/>
    <w:uiPriority w:val="9"/>
    <w:rsid w:val="00AC5678"/>
    <w:rPr>
      <w:rFonts w:ascii="Calibri" w:eastAsia="MS Gothic" w:hAnsi="Calibri" w:cs="Times New Roman"/>
      <w:b/>
      <w:bCs/>
      <w:color w:val="4396CA"/>
      <w:sz w:val="32"/>
      <w:szCs w:val="26"/>
      <w:lang w:val="en-AU"/>
    </w:rPr>
  </w:style>
  <w:style w:type="character" w:customStyle="1" w:styleId="Heading3Char">
    <w:name w:val="Heading 3 Char"/>
    <w:link w:val="Heading3"/>
    <w:uiPriority w:val="9"/>
    <w:rsid w:val="00AC5678"/>
    <w:rPr>
      <w:rFonts w:ascii="Calibri" w:eastAsia="MS Gothic" w:hAnsi="Calibri" w:cs="Times New Roman"/>
      <w:b/>
      <w:bCs/>
      <w:color w:val="646464"/>
      <w:sz w:val="28"/>
      <w:lang w:val="en-AU"/>
    </w:rPr>
  </w:style>
  <w:style w:type="paragraph" w:styleId="ListBullet">
    <w:name w:val="List Bullet"/>
    <w:basedOn w:val="Normal"/>
    <w:uiPriority w:val="99"/>
    <w:unhideWhenUsed/>
    <w:qFormat/>
    <w:rsid w:val="00AA3263"/>
    <w:pPr>
      <w:numPr>
        <w:numId w:val="1"/>
      </w:numPr>
      <w:tabs>
        <w:tab w:val="clear" w:pos="1353"/>
        <w:tab w:val="num" w:pos="360"/>
      </w:tabs>
      <w:ind w:left="284" w:hanging="284"/>
      <w:contextualSpacing/>
    </w:pPr>
  </w:style>
  <w:style w:type="paragraph" w:styleId="ListBullet2">
    <w:name w:val="List Bullet 2"/>
    <w:basedOn w:val="Normal"/>
    <w:uiPriority w:val="99"/>
    <w:unhideWhenUsed/>
    <w:qFormat/>
    <w:rsid w:val="00AA3263"/>
    <w:pPr>
      <w:numPr>
        <w:numId w:val="2"/>
      </w:numPr>
      <w:contextualSpacing/>
    </w:pPr>
  </w:style>
  <w:style w:type="paragraph" w:styleId="ListParagraph">
    <w:name w:val="List Paragraph"/>
    <w:basedOn w:val="Normal"/>
    <w:uiPriority w:val="34"/>
    <w:qFormat/>
    <w:rsid w:val="00AA3263"/>
    <w:pPr>
      <w:ind w:left="284"/>
      <w:contextualSpacing/>
    </w:pPr>
  </w:style>
  <w:style w:type="paragraph" w:styleId="Caption">
    <w:name w:val="caption"/>
    <w:basedOn w:val="Normal"/>
    <w:next w:val="Normal"/>
    <w:uiPriority w:val="35"/>
    <w:unhideWhenUsed/>
    <w:qFormat/>
    <w:rsid w:val="00AA3263"/>
    <w:pPr>
      <w:spacing w:after="200"/>
    </w:pPr>
    <w:rPr>
      <w:bCs/>
      <w:i/>
      <w:color w:val="4396CA"/>
      <w:sz w:val="18"/>
      <w:szCs w:val="18"/>
    </w:rPr>
  </w:style>
  <w:style w:type="paragraph" w:customStyle="1" w:styleId="Pre-Title">
    <w:name w:val="Pre-Title"/>
    <w:basedOn w:val="Title"/>
    <w:qFormat/>
    <w:rsid w:val="00E351DD"/>
    <w:pPr>
      <w:framePr w:hSpace="181" w:wrap="around" w:vAnchor="page" w:hAnchor="text" w:y="693"/>
      <w:suppressOverlap/>
    </w:pPr>
    <w:rPr>
      <w:rFonts w:eastAsiaTheme="majorEastAsia" w:cstheme="majorBidi"/>
      <w:sz w:val="36"/>
    </w:rPr>
  </w:style>
  <w:style w:type="character" w:customStyle="1" w:styleId="Italic">
    <w:name w:val="Italic"/>
    <w:uiPriority w:val="1"/>
    <w:qFormat/>
    <w:rsid w:val="00E351DD"/>
    <w:rPr>
      <w:i/>
    </w:rPr>
  </w:style>
  <w:style w:type="paragraph" w:customStyle="1" w:styleId="Pre-Title-WHITE">
    <w:name w:val="Pre-Title-WHITE"/>
    <w:basedOn w:val="Pre-Title"/>
    <w:qFormat/>
    <w:rsid w:val="00986767"/>
    <w:pPr>
      <w:framePr w:wrap="around" w:y="625"/>
    </w:pPr>
    <w:rPr>
      <w:color w:val="FFFFFF"/>
    </w:rPr>
  </w:style>
  <w:style w:type="numbering" w:customStyle="1" w:styleId="Chapters">
    <w:name w:val="Chapters"/>
    <w:uiPriority w:val="99"/>
    <w:rsid w:val="009B542D"/>
    <w:pPr>
      <w:numPr>
        <w:numId w:val="3"/>
      </w:numPr>
    </w:pPr>
  </w:style>
  <w:style w:type="character" w:customStyle="1" w:styleId="Heading4Char">
    <w:name w:val="Heading 4 Char"/>
    <w:link w:val="Heading4"/>
    <w:uiPriority w:val="9"/>
    <w:rsid w:val="002C403A"/>
    <w:rPr>
      <w:rFonts w:ascii="Calibri" w:eastAsia="MS Gothic" w:hAnsi="Calibri" w:cs="Times New Roman"/>
      <w:b/>
      <w:bCs/>
      <w:i/>
      <w:iCs/>
      <w:color w:val="4396CA"/>
      <w:lang w:val="en-AU"/>
    </w:rPr>
  </w:style>
  <w:style w:type="character" w:styleId="Strong">
    <w:name w:val="Strong"/>
    <w:uiPriority w:val="22"/>
    <w:qFormat/>
    <w:rsid w:val="00B77873"/>
    <w:rPr>
      <w:b/>
      <w:bCs/>
    </w:rPr>
  </w:style>
  <w:style w:type="paragraph" w:styleId="NormalWeb">
    <w:name w:val="Normal (Web)"/>
    <w:basedOn w:val="Normal"/>
    <w:uiPriority w:val="99"/>
    <w:unhideWhenUsed/>
    <w:rsid w:val="00B77873"/>
    <w:pPr>
      <w:spacing w:after="240"/>
    </w:pPr>
    <w:rPr>
      <w:rFonts w:ascii="Times New Roman" w:eastAsia="Times New Roman" w:hAnsi="Times New Roman"/>
      <w:lang w:eastAsia="en-AU"/>
    </w:rPr>
  </w:style>
  <w:style w:type="character" w:styleId="Hyperlink">
    <w:name w:val="Hyperlink"/>
    <w:uiPriority w:val="99"/>
    <w:unhideWhenUsed/>
    <w:rsid w:val="00B77873"/>
    <w:rPr>
      <w:color w:val="25A4E3"/>
      <w:u w:val="single"/>
    </w:rPr>
  </w:style>
  <w:style w:type="character" w:styleId="CommentReference">
    <w:name w:val="annotation reference"/>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rPr>
      <w:sz w:val="20"/>
      <w:szCs w:val="20"/>
    </w:rPr>
  </w:style>
  <w:style w:type="character" w:customStyle="1" w:styleId="CommentTextChar">
    <w:name w:val="Comment Text Char"/>
    <w:link w:val="CommentText"/>
    <w:uiPriority w:val="99"/>
    <w:semiHidden/>
    <w:rsid w:val="00EC04D0"/>
    <w:rPr>
      <w:sz w:val="20"/>
      <w:szCs w:val="20"/>
      <w:lang w:val="en-AU"/>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link w:val="CommentSubject"/>
    <w:uiPriority w:val="99"/>
    <w:semiHidden/>
    <w:rsid w:val="00EC04D0"/>
    <w:rPr>
      <w:b/>
      <w:bCs/>
      <w:sz w:val="20"/>
      <w:szCs w:val="20"/>
      <w:lang w:val="en-AU"/>
    </w:rPr>
  </w:style>
  <w:style w:type="table" w:customStyle="1" w:styleId="ListTable2-Accent51">
    <w:name w:val="List Table 2 - Accent 51"/>
    <w:basedOn w:val="TableNormal"/>
    <w:uiPriority w:val="47"/>
    <w:rsid w:val="00D60D9E"/>
    <w:tblPr>
      <w:tblStyleRowBandSize w:val="1"/>
      <w:tblStyleColBandSize w:val="1"/>
      <w:tblBorders>
        <w:top w:val="single" w:sz="4" w:space="0" w:color="8EBFDF"/>
        <w:bottom w:val="single" w:sz="4" w:space="0" w:color="8EBFDF"/>
        <w:insideH w:val="single" w:sz="4" w:space="0" w:color="8EBF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table" w:customStyle="1" w:styleId="ListTable3-Accent11">
    <w:name w:val="List Table 3 - Accent 11"/>
    <w:basedOn w:val="TableNormal"/>
    <w:uiPriority w:val="48"/>
    <w:rsid w:val="00D60D9E"/>
    <w:tblPr>
      <w:tblStyleRowBandSize w:val="1"/>
      <w:tblStyleColBandSize w:val="1"/>
      <w:tblBorders>
        <w:top w:val="single" w:sz="4" w:space="0" w:color="4396CA"/>
        <w:left w:val="single" w:sz="4" w:space="0" w:color="4396CA"/>
        <w:bottom w:val="single" w:sz="4" w:space="0" w:color="4396CA"/>
        <w:right w:val="single" w:sz="4" w:space="0" w:color="4396CA"/>
      </w:tblBorders>
    </w:tblPr>
    <w:tblStylePr w:type="firstRow">
      <w:rPr>
        <w:b/>
        <w:bCs/>
        <w:color w:val="FFFFFF"/>
      </w:rPr>
      <w:tblPr/>
      <w:tcPr>
        <w:shd w:val="clear" w:color="auto" w:fill="4396CA"/>
      </w:tcPr>
    </w:tblStylePr>
    <w:tblStylePr w:type="lastRow">
      <w:rPr>
        <w:b/>
        <w:bCs/>
      </w:rPr>
      <w:tblPr/>
      <w:tcPr>
        <w:tcBorders>
          <w:top w:val="double" w:sz="4" w:space="0" w:color="4396C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396CA"/>
          <w:right w:val="single" w:sz="4" w:space="0" w:color="4396CA"/>
        </w:tcBorders>
      </w:tcPr>
    </w:tblStylePr>
    <w:tblStylePr w:type="band1Horz">
      <w:tblPr/>
      <w:tcPr>
        <w:tcBorders>
          <w:top w:val="single" w:sz="4" w:space="0" w:color="4396CA"/>
          <w:bottom w:val="single" w:sz="4" w:space="0" w:color="4396C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396CA"/>
          <w:left w:val="nil"/>
        </w:tcBorders>
      </w:tcPr>
    </w:tblStylePr>
    <w:tblStylePr w:type="swCell">
      <w:tblPr/>
      <w:tcPr>
        <w:tcBorders>
          <w:top w:val="double" w:sz="4" w:space="0" w:color="4396CA"/>
          <w:right w:val="nil"/>
        </w:tcBorders>
      </w:tcPr>
    </w:tblStylePr>
  </w:style>
  <w:style w:type="table" w:customStyle="1" w:styleId="ListTable3-Accent21">
    <w:name w:val="List Table 3 - Accent 21"/>
    <w:basedOn w:val="TableNormal"/>
    <w:uiPriority w:val="48"/>
    <w:rsid w:val="00D60D9E"/>
    <w:tblPr>
      <w:tblStyleRowBandSize w:val="1"/>
      <w:tblStyleColBandSize w:val="1"/>
      <w:tblBorders>
        <w:top w:val="single" w:sz="4" w:space="0" w:color="8EC0DF"/>
        <w:left w:val="single" w:sz="4" w:space="0" w:color="8EC0DF"/>
        <w:bottom w:val="single" w:sz="4" w:space="0" w:color="8EC0DF"/>
        <w:right w:val="single" w:sz="4" w:space="0" w:color="8EC0DF"/>
      </w:tblBorders>
    </w:tblPr>
    <w:tblStylePr w:type="firstRow">
      <w:rPr>
        <w:b/>
        <w:bCs/>
        <w:color w:val="FFFFFF"/>
      </w:rPr>
      <w:tblPr/>
      <w:tcPr>
        <w:shd w:val="clear" w:color="auto" w:fill="8EC0DF"/>
      </w:tcPr>
    </w:tblStylePr>
    <w:tblStylePr w:type="lastRow">
      <w:rPr>
        <w:b/>
        <w:bCs/>
      </w:rPr>
      <w:tblPr/>
      <w:tcPr>
        <w:tcBorders>
          <w:top w:val="double" w:sz="4" w:space="0" w:color="8EC0D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EC0DF"/>
          <w:right w:val="single" w:sz="4" w:space="0" w:color="8EC0DF"/>
        </w:tcBorders>
      </w:tcPr>
    </w:tblStylePr>
    <w:tblStylePr w:type="band1Horz">
      <w:tblPr/>
      <w:tcPr>
        <w:tcBorders>
          <w:top w:val="single" w:sz="4" w:space="0" w:color="8EC0DF"/>
          <w:bottom w:val="single" w:sz="4" w:space="0" w:color="8EC0D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C0DF"/>
          <w:left w:val="nil"/>
        </w:tcBorders>
      </w:tcPr>
    </w:tblStylePr>
    <w:tblStylePr w:type="swCell">
      <w:tblPr/>
      <w:tcPr>
        <w:tcBorders>
          <w:top w:val="double" w:sz="4" w:space="0" w:color="8EC0DF"/>
          <w:right w:val="nil"/>
        </w:tcBorders>
      </w:tcPr>
    </w:tblStylePr>
  </w:style>
  <w:style w:type="table" w:customStyle="1" w:styleId="GridTable4-Accent11">
    <w:name w:val="Grid Table 4 - Accent 11"/>
    <w:basedOn w:val="TableNormal"/>
    <w:uiPriority w:val="49"/>
    <w:rsid w:val="006458C7"/>
    <w:tblPr>
      <w:tblStyleRowBandSize w:val="1"/>
      <w:tblStyleColBandSize w:val="1"/>
      <w:tblBorders>
        <w:top w:val="single" w:sz="4" w:space="0" w:color="8EBFDF"/>
        <w:left w:val="single" w:sz="4" w:space="0" w:color="8EBFDF"/>
        <w:bottom w:val="single" w:sz="4" w:space="0" w:color="8EBFDF"/>
        <w:right w:val="single" w:sz="4" w:space="0" w:color="8EBFDF"/>
        <w:insideH w:val="single" w:sz="4" w:space="0" w:color="8EBFDF"/>
        <w:insideV w:val="single" w:sz="4" w:space="0" w:color="8EBFDF"/>
      </w:tblBorders>
    </w:tblPr>
    <w:tblStylePr w:type="firstRow">
      <w:rPr>
        <w:b/>
        <w:bCs/>
        <w:color w:val="FFFFFF"/>
      </w:rPr>
      <w:tblPr/>
      <w:tcPr>
        <w:tcBorders>
          <w:top w:val="single" w:sz="4" w:space="0" w:color="4396CA"/>
          <w:left w:val="single" w:sz="4" w:space="0" w:color="4396CA"/>
          <w:bottom w:val="single" w:sz="4" w:space="0" w:color="4396CA"/>
          <w:right w:val="single" w:sz="4" w:space="0" w:color="4396CA"/>
          <w:insideH w:val="nil"/>
          <w:insideV w:val="nil"/>
        </w:tcBorders>
        <w:shd w:val="clear" w:color="auto" w:fill="4396CA"/>
      </w:tcPr>
    </w:tblStylePr>
    <w:tblStylePr w:type="lastRow">
      <w:rPr>
        <w:b/>
        <w:bCs/>
      </w:rPr>
      <w:tblPr/>
      <w:tcPr>
        <w:tcBorders>
          <w:top w:val="double" w:sz="4" w:space="0" w:color="4396CA"/>
        </w:tcBorders>
      </w:tcPr>
    </w:tblStylePr>
    <w:tblStylePr w:type="firstCol">
      <w:rPr>
        <w:b/>
        <w:bCs/>
      </w:rPr>
    </w:tblStylePr>
    <w:tblStylePr w:type="lastCol">
      <w:rPr>
        <w:b/>
        <w:bCs/>
      </w:rPr>
    </w:tblStylePr>
    <w:tblStylePr w:type="band1Vert">
      <w:tblPr/>
      <w:tcPr>
        <w:shd w:val="clear" w:color="auto" w:fill="D9E9F4"/>
      </w:tcPr>
    </w:tblStylePr>
    <w:tblStylePr w:type="band1Horz">
      <w:tblPr/>
      <w:tcPr>
        <w:shd w:val="clear" w:color="auto" w:fill="D9E9F4"/>
      </w:tcPr>
    </w:tblStylePr>
  </w:style>
  <w:style w:type="character" w:styleId="Emphasis">
    <w:name w:val="Emphasis"/>
    <w:uiPriority w:val="20"/>
    <w:qFormat/>
    <w:rsid w:val="002C5642"/>
    <w:rPr>
      <w:i/>
      <w:iCs/>
    </w:rPr>
  </w:style>
  <w:style w:type="paragraph" w:customStyle="1" w:styleId="Pa30">
    <w:name w:val="Pa30"/>
    <w:basedOn w:val="Normal"/>
    <w:next w:val="Normal"/>
    <w:rsid w:val="007B2879"/>
    <w:pPr>
      <w:autoSpaceDE w:val="0"/>
      <w:autoSpaceDN w:val="0"/>
      <w:adjustRightInd w:val="0"/>
      <w:spacing w:after="0" w:line="231" w:lineRule="atLeast"/>
    </w:pPr>
    <w:rPr>
      <w:rFonts w:ascii="Frutiger LT 87 ExtraBlackCn" w:eastAsia="Times New Roman" w:hAnsi="Frutiger LT 87 ExtraBlackCn"/>
      <w:lang w:eastAsia="en-AU"/>
    </w:rPr>
  </w:style>
  <w:style w:type="paragraph" w:customStyle="1" w:styleId="Pa1">
    <w:name w:val="Pa1"/>
    <w:basedOn w:val="Normal"/>
    <w:next w:val="Normal"/>
    <w:rsid w:val="007B2879"/>
    <w:pPr>
      <w:autoSpaceDE w:val="0"/>
      <w:autoSpaceDN w:val="0"/>
      <w:adjustRightInd w:val="0"/>
      <w:spacing w:after="0" w:line="201" w:lineRule="atLeast"/>
    </w:pPr>
    <w:rPr>
      <w:rFonts w:ascii="Frutiger LT 87 ExtraBlackCn" w:eastAsia="Times New Roman" w:hAnsi="Frutiger LT 87 ExtraBlackCn"/>
      <w:lang w:eastAsia="en-AU"/>
    </w:rPr>
  </w:style>
  <w:style w:type="paragraph" w:customStyle="1" w:styleId="Default">
    <w:name w:val="Default"/>
    <w:rsid w:val="007B2879"/>
    <w:pPr>
      <w:autoSpaceDE w:val="0"/>
      <w:autoSpaceDN w:val="0"/>
      <w:adjustRightInd w:val="0"/>
    </w:pPr>
    <w:rPr>
      <w:rFonts w:ascii="Frutiger LT 87 ExtraBlackCn" w:eastAsia="Times New Roman" w:hAnsi="Frutiger LT 87 ExtraBlackCn" w:cs="Frutiger LT 87 ExtraBlackCn"/>
      <w:color w:val="000000"/>
      <w:sz w:val="24"/>
      <w:szCs w:val="24"/>
    </w:rPr>
  </w:style>
  <w:style w:type="table" w:styleId="LightList-Accent1">
    <w:name w:val="Light List Accent 1"/>
    <w:basedOn w:val="TableNormal"/>
    <w:uiPriority w:val="61"/>
    <w:rsid w:val="00AD1567"/>
    <w:tblPr>
      <w:tblStyleRowBandSize w:val="1"/>
      <w:tblStyleColBandSize w:val="1"/>
      <w:tblBorders>
        <w:top w:val="single" w:sz="8" w:space="0" w:color="4396CA"/>
        <w:left w:val="single" w:sz="8" w:space="0" w:color="4396CA"/>
        <w:bottom w:val="single" w:sz="8" w:space="0" w:color="4396CA"/>
        <w:right w:val="single" w:sz="8" w:space="0" w:color="4396CA"/>
      </w:tblBorders>
    </w:tblPr>
    <w:tblStylePr w:type="firstRow">
      <w:pPr>
        <w:spacing w:before="0" w:after="0" w:line="240" w:lineRule="auto"/>
      </w:pPr>
      <w:rPr>
        <w:b/>
        <w:bCs/>
        <w:color w:val="FFFFFF"/>
      </w:rPr>
      <w:tblPr/>
      <w:tcPr>
        <w:shd w:val="clear" w:color="auto" w:fill="4396CA"/>
      </w:tcPr>
    </w:tblStylePr>
    <w:tblStylePr w:type="lastRow">
      <w:pPr>
        <w:spacing w:before="0" w:after="0" w:line="240" w:lineRule="auto"/>
      </w:pPr>
      <w:rPr>
        <w:b/>
        <w:bCs/>
      </w:rPr>
      <w:tblPr/>
      <w:tcPr>
        <w:tcBorders>
          <w:top w:val="double" w:sz="6" w:space="0" w:color="4396CA"/>
          <w:left w:val="single" w:sz="8" w:space="0" w:color="4396CA"/>
          <w:bottom w:val="single" w:sz="8" w:space="0" w:color="4396CA"/>
          <w:right w:val="single" w:sz="8" w:space="0" w:color="4396CA"/>
        </w:tcBorders>
      </w:tcPr>
    </w:tblStylePr>
    <w:tblStylePr w:type="firstCol">
      <w:rPr>
        <w:b/>
        <w:bCs/>
      </w:rPr>
    </w:tblStylePr>
    <w:tblStylePr w:type="lastCol">
      <w:rPr>
        <w:b/>
        <w:bCs/>
      </w:rPr>
    </w:tblStylePr>
    <w:tblStylePr w:type="band1Vert">
      <w:tblPr/>
      <w:tcPr>
        <w:tcBorders>
          <w:top w:val="single" w:sz="8" w:space="0" w:color="4396CA"/>
          <w:left w:val="single" w:sz="8" w:space="0" w:color="4396CA"/>
          <w:bottom w:val="single" w:sz="8" w:space="0" w:color="4396CA"/>
          <w:right w:val="single" w:sz="8" w:space="0" w:color="4396CA"/>
        </w:tcBorders>
      </w:tcPr>
    </w:tblStylePr>
    <w:tblStylePr w:type="band1Horz">
      <w:tblPr/>
      <w:tcPr>
        <w:tcBorders>
          <w:top w:val="single" w:sz="8" w:space="0" w:color="4396CA"/>
          <w:left w:val="single" w:sz="8" w:space="0" w:color="4396CA"/>
          <w:bottom w:val="single" w:sz="8" w:space="0" w:color="4396CA"/>
          <w:right w:val="single" w:sz="8" w:space="0" w:color="4396CA"/>
        </w:tcBorders>
      </w:tcPr>
    </w:tblStylePr>
  </w:style>
  <w:style w:type="paragraph" w:styleId="EndnoteText">
    <w:name w:val="endnote text"/>
    <w:basedOn w:val="Normal"/>
    <w:link w:val="EndnoteTextChar"/>
    <w:uiPriority w:val="99"/>
    <w:semiHidden/>
    <w:unhideWhenUsed/>
    <w:rsid w:val="002D7C79"/>
    <w:pPr>
      <w:spacing w:after="200" w:line="276" w:lineRule="auto"/>
    </w:pPr>
    <w:rPr>
      <w:rFonts w:eastAsia="Calibri"/>
      <w:sz w:val="20"/>
      <w:szCs w:val="20"/>
      <w:lang w:val="x-none"/>
    </w:rPr>
  </w:style>
  <w:style w:type="character" w:customStyle="1" w:styleId="EndnoteTextChar">
    <w:name w:val="Endnote Text Char"/>
    <w:link w:val="EndnoteText"/>
    <w:uiPriority w:val="99"/>
    <w:semiHidden/>
    <w:rsid w:val="002D7C79"/>
    <w:rPr>
      <w:rFonts w:ascii="Calibri" w:eastAsia="Calibri" w:hAnsi="Calibri" w:cs="Times New Roman"/>
      <w:sz w:val="20"/>
      <w:szCs w:val="20"/>
      <w:lang w:val="x-none"/>
    </w:rPr>
  </w:style>
  <w:style w:type="character" w:styleId="EndnoteReference">
    <w:name w:val="endnote reference"/>
    <w:uiPriority w:val="99"/>
    <w:unhideWhenUsed/>
    <w:rsid w:val="002D7C79"/>
    <w:rPr>
      <w:rFonts w:ascii="Tahoma" w:hAnsi="Tahoma" w:cs="Tahoma"/>
      <w:sz w:val="20"/>
      <w:szCs w:val="20"/>
      <w:vertAlign w:val="superscript"/>
    </w:rPr>
  </w:style>
  <w:style w:type="character" w:customStyle="1" w:styleId="A5">
    <w:name w:val="A5"/>
    <w:uiPriority w:val="99"/>
    <w:rsid w:val="002D7C79"/>
    <w:rPr>
      <w:rFonts w:cs="Museo Sans 100"/>
      <w:color w:val="000000"/>
      <w:sz w:val="18"/>
      <w:szCs w:val="18"/>
    </w:rPr>
  </w:style>
  <w:style w:type="paragraph" w:customStyle="1" w:styleId="Pa2">
    <w:name w:val="Pa2"/>
    <w:basedOn w:val="Normal"/>
    <w:next w:val="Normal"/>
    <w:uiPriority w:val="99"/>
    <w:rsid w:val="002D7C79"/>
    <w:pPr>
      <w:autoSpaceDE w:val="0"/>
      <w:autoSpaceDN w:val="0"/>
      <w:adjustRightInd w:val="0"/>
      <w:spacing w:after="0" w:line="201" w:lineRule="atLeast"/>
    </w:pPr>
    <w:rPr>
      <w:rFonts w:ascii="Museo Sans 100" w:hAnsi="Museo Sans 100"/>
    </w:rPr>
  </w:style>
  <w:style w:type="paragraph" w:customStyle="1" w:styleId="TableHeading1Tables">
    <w:name w:val="Table Heading 1 (Tables)"/>
    <w:basedOn w:val="Normal"/>
    <w:uiPriority w:val="99"/>
    <w:rsid w:val="00354EAF"/>
    <w:pPr>
      <w:widowControl w:val="0"/>
      <w:suppressAutoHyphens/>
      <w:autoSpaceDE w:val="0"/>
      <w:autoSpaceDN w:val="0"/>
      <w:adjustRightInd w:val="0"/>
      <w:spacing w:before="170" w:after="57" w:line="260" w:lineRule="atLeast"/>
      <w:textAlignment w:val="center"/>
    </w:pPr>
    <w:rPr>
      <w:rFonts w:ascii="Calibri-Bold" w:eastAsia="Cambria" w:hAnsi="Calibri-Bold" w:cs="Calibri-Bold"/>
      <w:b/>
      <w:bCs/>
      <w:color w:val="000000"/>
      <w:sz w:val="22"/>
      <w:szCs w:val="22"/>
      <w:lang w:val="en-GB"/>
    </w:rPr>
  </w:style>
  <w:style w:type="paragraph" w:styleId="FootnoteText">
    <w:name w:val="footnote text"/>
    <w:basedOn w:val="Normal"/>
    <w:link w:val="FootnoteTextChar"/>
    <w:uiPriority w:val="99"/>
    <w:semiHidden/>
    <w:unhideWhenUsed/>
    <w:rsid w:val="002E57C8"/>
    <w:pPr>
      <w:spacing w:after="0"/>
    </w:pPr>
    <w:rPr>
      <w:sz w:val="20"/>
      <w:szCs w:val="20"/>
    </w:rPr>
  </w:style>
  <w:style w:type="character" w:customStyle="1" w:styleId="FootnoteTextChar">
    <w:name w:val="Footnote Text Char"/>
    <w:link w:val="FootnoteText"/>
    <w:uiPriority w:val="99"/>
    <w:semiHidden/>
    <w:rsid w:val="002E57C8"/>
    <w:rPr>
      <w:sz w:val="20"/>
      <w:szCs w:val="20"/>
      <w:lang w:val="en-AU"/>
    </w:rPr>
  </w:style>
  <w:style w:type="character" w:styleId="FootnoteReference">
    <w:name w:val="footnote reference"/>
    <w:uiPriority w:val="99"/>
    <w:semiHidden/>
    <w:unhideWhenUsed/>
    <w:rsid w:val="002E57C8"/>
    <w:rPr>
      <w:vertAlign w:val="superscript"/>
    </w:rPr>
  </w:style>
  <w:style w:type="paragraph" w:styleId="TOCHeading">
    <w:name w:val="TOC Heading"/>
    <w:basedOn w:val="Heading1"/>
    <w:next w:val="Normal"/>
    <w:uiPriority w:val="39"/>
    <w:unhideWhenUsed/>
    <w:qFormat/>
    <w:rsid w:val="003843AA"/>
    <w:pPr>
      <w:spacing w:before="480" w:after="0" w:line="276" w:lineRule="auto"/>
      <w:outlineLvl w:val="9"/>
    </w:pPr>
    <w:rPr>
      <w:rFonts w:ascii="Cambria" w:hAnsi="Cambria"/>
      <w:b/>
      <w:bCs/>
      <w:color w:val="2C719D"/>
      <w:sz w:val="28"/>
      <w:szCs w:val="28"/>
      <w:lang w:val="en-US" w:eastAsia="ja-JP"/>
    </w:rPr>
  </w:style>
  <w:style w:type="paragraph" w:styleId="TOC1">
    <w:name w:val="toc 1"/>
    <w:basedOn w:val="Normal"/>
    <w:next w:val="Normal"/>
    <w:autoRedefine/>
    <w:uiPriority w:val="39"/>
    <w:unhideWhenUsed/>
    <w:rsid w:val="003843AA"/>
    <w:pPr>
      <w:spacing w:after="100"/>
    </w:pPr>
  </w:style>
  <w:style w:type="paragraph" w:styleId="TOC2">
    <w:name w:val="toc 2"/>
    <w:basedOn w:val="Normal"/>
    <w:next w:val="Normal"/>
    <w:autoRedefine/>
    <w:uiPriority w:val="39"/>
    <w:unhideWhenUsed/>
    <w:rsid w:val="003843AA"/>
    <w:pPr>
      <w:spacing w:after="100"/>
      <w:ind w:left="240"/>
    </w:pPr>
  </w:style>
  <w:style w:type="paragraph" w:styleId="TOC3">
    <w:name w:val="toc 3"/>
    <w:basedOn w:val="Normal"/>
    <w:next w:val="Normal"/>
    <w:autoRedefine/>
    <w:uiPriority w:val="39"/>
    <w:unhideWhenUsed/>
    <w:rsid w:val="003843AA"/>
    <w:pPr>
      <w:spacing w:after="100"/>
      <w:ind w:left="480"/>
    </w:pPr>
  </w:style>
  <w:style w:type="paragraph" w:styleId="TOC4">
    <w:name w:val="toc 4"/>
    <w:basedOn w:val="Normal"/>
    <w:next w:val="Normal"/>
    <w:autoRedefine/>
    <w:uiPriority w:val="39"/>
    <w:unhideWhenUsed/>
    <w:rsid w:val="003843AA"/>
    <w:pPr>
      <w:spacing w:after="100" w:line="276" w:lineRule="auto"/>
      <w:ind w:left="660"/>
    </w:pPr>
    <w:rPr>
      <w:sz w:val="22"/>
      <w:szCs w:val="22"/>
      <w:lang w:eastAsia="en-AU"/>
    </w:rPr>
  </w:style>
  <w:style w:type="paragraph" w:styleId="TOC5">
    <w:name w:val="toc 5"/>
    <w:basedOn w:val="Normal"/>
    <w:next w:val="Normal"/>
    <w:autoRedefine/>
    <w:uiPriority w:val="39"/>
    <w:unhideWhenUsed/>
    <w:rsid w:val="003843AA"/>
    <w:pPr>
      <w:spacing w:after="100" w:line="276" w:lineRule="auto"/>
      <w:ind w:left="880"/>
    </w:pPr>
    <w:rPr>
      <w:sz w:val="22"/>
      <w:szCs w:val="22"/>
      <w:lang w:eastAsia="en-AU"/>
    </w:rPr>
  </w:style>
  <w:style w:type="paragraph" w:styleId="TOC6">
    <w:name w:val="toc 6"/>
    <w:basedOn w:val="Normal"/>
    <w:next w:val="Normal"/>
    <w:autoRedefine/>
    <w:uiPriority w:val="39"/>
    <w:unhideWhenUsed/>
    <w:rsid w:val="003843AA"/>
    <w:pPr>
      <w:spacing w:after="100" w:line="276" w:lineRule="auto"/>
      <w:ind w:left="1100"/>
    </w:pPr>
    <w:rPr>
      <w:sz w:val="22"/>
      <w:szCs w:val="22"/>
      <w:lang w:eastAsia="en-AU"/>
    </w:rPr>
  </w:style>
  <w:style w:type="paragraph" w:styleId="TOC7">
    <w:name w:val="toc 7"/>
    <w:basedOn w:val="Normal"/>
    <w:next w:val="Normal"/>
    <w:autoRedefine/>
    <w:uiPriority w:val="39"/>
    <w:unhideWhenUsed/>
    <w:rsid w:val="003843AA"/>
    <w:pPr>
      <w:spacing w:after="100" w:line="276" w:lineRule="auto"/>
      <w:ind w:left="1320"/>
    </w:pPr>
    <w:rPr>
      <w:sz w:val="22"/>
      <w:szCs w:val="22"/>
      <w:lang w:eastAsia="en-AU"/>
    </w:rPr>
  </w:style>
  <w:style w:type="paragraph" w:styleId="TOC8">
    <w:name w:val="toc 8"/>
    <w:basedOn w:val="Normal"/>
    <w:next w:val="Normal"/>
    <w:autoRedefine/>
    <w:uiPriority w:val="39"/>
    <w:unhideWhenUsed/>
    <w:rsid w:val="003843AA"/>
    <w:pPr>
      <w:spacing w:after="100" w:line="276" w:lineRule="auto"/>
      <w:ind w:left="1540"/>
    </w:pPr>
    <w:rPr>
      <w:sz w:val="22"/>
      <w:szCs w:val="22"/>
      <w:lang w:eastAsia="en-AU"/>
    </w:rPr>
  </w:style>
  <w:style w:type="paragraph" w:styleId="TOC9">
    <w:name w:val="toc 9"/>
    <w:basedOn w:val="Normal"/>
    <w:next w:val="Normal"/>
    <w:autoRedefine/>
    <w:uiPriority w:val="39"/>
    <w:unhideWhenUsed/>
    <w:rsid w:val="003843AA"/>
    <w:pPr>
      <w:spacing w:after="100" w:line="276" w:lineRule="auto"/>
      <w:ind w:left="1760"/>
    </w:pPr>
    <w:rPr>
      <w:sz w:val="22"/>
      <w:szCs w:val="22"/>
      <w:lang w:eastAsia="en-AU"/>
    </w:rPr>
  </w:style>
  <w:style w:type="table" w:customStyle="1" w:styleId="FCCtablestyleBLUE">
    <w:name w:val="FCC table style BLUE"/>
    <w:basedOn w:val="TableNormal"/>
    <w:uiPriority w:val="99"/>
    <w:rsid w:val="00D42D25"/>
    <w:tblPr>
      <w:tblBorders>
        <w:top w:val="single" w:sz="4" w:space="0" w:color="4396CA"/>
        <w:left w:val="single" w:sz="4" w:space="0" w:color="4396CA"/>
        <w:bottom w:val="single" w:sz="4" w:space="0" w:color="4396CA"/>
        <w:right w:val="single" w:sz="4" w:space="0" w:color="4396CA"/>
        <w:insideH w:val="single" w:sz="4" w:space="0" w:color="4396CA"/>
      </w:tblBorders>
    </w:tblPr>
    <w:tcPr>
      <w:shd w:val="clear" w:color="auto" w:fill="auto"/>
    </w:tcPr>
    <w:tblStylePr w:type="firstRow">
      <w:rPr>
        <w:rFonts w:ascii="Calibri" w:hAnsi="Calibri"/>
        <w:b/>
        <w:color w:val="FFFFFF"/>
        <w:sz w:val="24"/>
      </w:rPr>
      <w:tblPr/>
      <w:tcPr>
        <w:tcBorders>
          <w:top w:val="single" w:sz="4" w:space="0" w:color="4396CA"/>
          <w:left w:val="single" w:sz="4" w:space="0" w:color="4396CA"/>
          <w:bottom w:val="single" w:sz="4" w:space="0" w:color="4396CA"/>
          <w:right w:val="single" w:sz="4" w:space="0" w:color="4396CA"/>
          <w:insideH w:val="nil"/>
          <w:insideV w:val="nil"/>
          <w:tl2br w:val="nil"/>
          <w:tr2bl w:val="nil"/>
        </w:tcBorders>
        <w:shd w:val="clear" w:color="auto" w:fill="4396CA"/>
      </w:tcPr>
    </w:tblStylePr>
  </w:style>
  <w:style w:type="table" w:customStyle="1" w:styleId="TableGrid1">
    <w:name w:val="Table Grid1"/>
    <w:basedOn w:val="TableNormal"/>
    <w:next w:val="TableGrid"/>
    <w:uiPriority w:val="59"/>
    <w:rsid w:val="0009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090803"/>
    <w:pPr>
      <w:keepLines w:val="0"/>
      <w:spacing w:after="0"/>
    </w:pPr>
    <w:rPr>
      <w:rFonts w:ascii="Arial" w:eastAsia="Times New Roman" w:hAnsi="Arial" w:cs="Arial"/>
      <w:b/>
      <w:caps/>
      <w:color w:val="auto"/>
      <w:sz w:val="22"/>
      <w:szCs w:val="22"/>
      <w:lang w:eastAsia="en-AU"/>
    </w:rPr>
  </w:style>
  <w:style w:type="character" w:customStyle="1" w:styleId="normaltextrun">
    <w:name w:val="normaltextrun"/>
    <w:basedOn w:val="DefaultParagraphFont"/>
    <w:rsid w:val="00BA5C98"/>
  </w:style>
  <w:style w:type="character" w:customStyle="1" w:styleId="spellingerror">
    <w:name w:val="spellingerror"/>
    <w:basedOn w:val="DefaultParagraphFont"/>
    <w:rsid w:val="00BA5C98"/>
  </w:style>
  <w:style w:type="character" w:customStyle="1" w:styleId="eop">
    <w:name w:val="eop"/>
    <w:basedOn w:val="DefaultParagraphFont"/>
    <w:rsid w:val="00BA5C98"/>
  </w:style>
  <w:style w:type="paragraph" w:customStyle="1" w:styleId="paragraph">
    <w:name w:val="paragraph"/>
    <w:basedOn w:val="Normal"/>
    <w:rsid w:val="00BA5C98"/>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467">
      <w:bodyDiv w:val="1"/>
      <w:marLeft w:val="0"/>
      <w:marRight w:val="0"/>
      <w:marTop w:val="0"/>
      <w:marBottom w:val="0"/>
      <w:divBdr>
        <w:top w:val="none" w:sz="0" w:space="0" w:color="auto"/>
        <w:left w:val="none" w:sz="0" w:space="0" w:color="auto"/>
        <w:bottom w:val="none" w:sz="0" w:space="0" w:color="auto"/>
        <w:right w:val="none" w:sz="0" w:space="0" w:color="auto"/>
      </w:divBdr>
    </w:div>
    <w:div w:id="223029917">
      <w:bodyDiv w:val="1"/>
      <w:marLeft w:val="0"/>
      <w:marRight w:val="0"/>
      <w:marTop w:val="0"/>
      <w:marBottom w:val="0"/>
      <w:divBdr>
        <w:top w:val="none" w:sz="0" w:space="0" w:color="auto"/>
        <w:left w:val="none" w:sz="0" w:space="0" w:color="auto"/>
        <w:bottom w:val="none" w:sz="0" w:space="0" w:color="auto"/>
        <w:right w:val="none" w:sz="0" w:space="0" w:color="auto"/>
      </w:divBdr>
      <w:divsChild>
        <w:div w:id="1886286780">
          <w:marLeft w:val="0"/>
          <w:marRight w:val="0"/>
          <w:marTop w:val="0"/>
          <w:marBottom w:val="0"/>
          <w:divBdr>
            <w:top w:val="none" w:sz="0" w:space="0" w:color="auto"/>
            <w:left w:val="none" w:sz="0" w:space="0" w:color="auto"/>
            <w:bottom w:val="none" w:sz="0" w:space="0" w:color="auto"/>
            <w:right w:val="none" w:sz="0" w:space="0" w:color="auto"/>
          </w:divBdr>
          <w:divsChild>
            <w:div w:id="1399128250">
              <w:marLeft w:val="0"/>
              <w:marRight w:val="0"/>
              <w:marTop w:val="0"/>
              <w:marBottom w:val="0"/>
              <w:divBdr>
                <w:top w:val="none" w:sz="0" w:space="0" w:color="auto"/>
                <w:left w:val="none" w:sz="0" w:space="0" w:color="auto"/>
                <w:bottom w:val="none" w:sz="0" w:space="0" w:color="auto"/>
                <w:right w:val="none" w:sz="0" w:space="0" w:color="auto"/>
              </w:divBdr>
              <w:divsChild>
                <w:div w:id="1120490447">
                  <w:marLeft w:val="0"/>
                  <w:marRight w:val="0"/>
                  <w:marTop w:val="0"/>
                  <w:marBottom w:val="0"/>
                  <w:divBdr>
                    <w:top w:val="none" w:sz="0" w:space="0" w:color="auto"/>
                    <w:left w:val="none" w:sz="0" w:space="0" w:color="auto"/>
                    <w:bottom w:val="none" w:sz="0" w:space="0" w:color="auto"/>
                    <w:right w:val="none" w:sz="0" w:space="0" w:color="auto"/>
                  </w:divBdr>
                  <w:divsChild>
                    <w:div w:id="660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7856">
      <w:bodyDiv w:val="1"/>
      <w:marLeft w:val="0"/>
      <w:marRight w:val="0"/>
      <w:marTop w:val="0"/>
      <w:marBottom w:val="0"/>
      <w:divBdr>
        <w:top w:val="none" w:sz="0" w:space="0" w:color="auto"/>
        <w:left w:val="none" w:sz="0" w:space="0" w:color="auto"/>
        <w:bottom w:val="none" w:sz="0" w:space="0" w:color="auto"/>
        <w:right w:val="none" w:sz="0" w:space="0" w:color="auto"/>
      </w:divBdr>
      <w:divsChild>
        <w:div w:id="1823693400">
          <w:marLeft w:val="0"/>
          <w:marRight w:val="0"/>
          <w:marTop w:val="0"/>
          <w:marBottom w:val="0"/>
          <w:divBdr>
            <w:top w:val="none" w:sz="0" w:space="0" w:color="auto"/>
            <w:left w:val="none" w:sz="0" w:space="0" w:color="auto"/>
            <w:bottom w:val="none" w:sz="0" w:space="0" w:color="auto"/>
            <w:right w:val="none" w:sz="0" w:space="0" w:color="auto"/>
          </w:divBdr>
          <w:divsChild>
            <w:div w:id="146943205">
              <w:marLeft w:val="0"/>
              <w:marRight w:val="0"/>
              <w:marTop w:val="0"/>
              <w:marBottom w:val="0"/>
              <w:divBdr>
                <w:top w:val="none" w:sz="0" w:space="0" w:color="auto"/>
                <w:left w:val="none" w:sz="0" w:space="0" w:color="auto"/>
                <w:bottom w:val="none" w:sz="0" w:space="0" w:color="auto"/>
                <w:right w:val="none" w:sz="0" w:space="0" w:color="auto"/>
              </w:divBdr>
              <w:divsChild>
                <w:div w:id="1755542636">
                  <w:marLeft w:val="0"/>
                  <w:marRight w:val="0"/>
                  <w:marTop w:val="0"/>
                  <w:marBottom w:val="0"/>
                  <w:divBdr>
                    <w:top w:val="none" w:sz="0" w:space="0" w:color="auto"/>
                    <w:left w:val="none" w:sz="0" w:space="0" w:color="auto"/>
                    <w:bottom w:val="none" w:sz="0" w:space="0" w:color="auto"/>
                    <w:right w:val="none" w:sz="0" w:space="0" w:color="auto"/>
                  </w:divBdr>
                  <w:divsChild>
                    <w:div w:id="974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94565">
      <w:bodyDiv w:val="1"/>
      <w:marLeft w:val="0"/>
      <w:marRight w:val="0"/>
      <w:marTop w:val="0"/>
      <w:marBottom w:val="0"/>
      <w:divBdr>
        <w:top w:val="none" w:sz="0" w:space="0" w:color="auto"/>
        <w:left w:val="none" w:sz="0" w:space="0" w:color="auto"/>
        <w:bottom w:val="none" w:sz="0" w:space="0" w:color="auto"/>
        <w:right w:val="none" w:sz="0" w:space="0" w:color="auto"/>
      </w:divBdr>
    </w:div>
    <w:div w:id="248270865">
      <w:bodyDiv w:val="1"/>
      <w:marLeft w:val="0"/>
      <w:marRight w:val="0"/>
      <w:marTop w:val="0"/>
      <w:marBottom w:val="0"/>
      <w:divBdr>
        <w:top w:val="none" w:sz="0" w:space="0" w:color="auto"/>
        <w:left w:val="none" w:sz="0" w:space="0" w:color="auto"/>
        <w:bottom w:val="none" w:sz="0" w:space="0" w:color="auto"/>
        <w:right w:val="none" w:sz="0" w:space="0" w:color="auto"/>
      </w:divBdr>
    </w:div>
    <w:div w:id="277956973">
      <w:bodyDiv w:val="1"/>
      <w:marLeft w:val="0"/>
      <w:marRight w:val="0"/>
      <w:marTop w:val="0"/>
      <w:marBottom w:val="0"/>
      <w:divBdr>
        <w:top w:val="none" w:sz="0" w:space="0" w:color="auto"/>
        <w:left w:val="none" w:sz="0" w:space="0" w:color="auto"/>
        <w:bottom w:val="none" w:sz="0" w:space="0" w:color="auto"/>
        <w:right w:val="none" w:sz="0" w:space="0" w:color="auto"/>
      </w:divBdr>
      <w:divsChild>
        <w:div w:id="1610745190">
          <w:marLeft w:val="0"/>
          <w:marRight w:val="0"/>
          <w:marTop w:val="0"/>
          <w:marBottom w:val="0"/>
          <w:divBdr>
            <w:top w:val="none" w:sz="0" w:space="0" w:color="auto"/>
            <w:left w:val="none" w:sz="0" w:space="0" w:color="auto"/>
            <w:bottom w:val="none" w:sz="0" w:space="0" w:color="auto"/>
            <w:right w:val="none" w:sz="0" w:space="0" w:color="auto"/>
          </w:divBdr>
          <w:divsChild>
            <w:div w:id="1419716463">
              <w:marLeft w:val="0"/>
              <w:marRight w:val="0"/>
              <w:marTop w:val="0"/>
              <w:marBottom w:val="0"/>
              <w:divBdr>
                <w:top w:val="none" w:sz="0" w:space="0" w:color="auto"/>
                <w:left w:val="none" w:sz="0" w:space="0" w:color="auto"/>
                <w:bottom w:val="none" w:sz="0" w:space="0" w:color="auto"/>
                <w:right w:val="none" w:sz="0" w:space="0" w:color="auto"/>
              </w:divBdr>
              <w:divsChild>
                <w:div w:id="1342510734">
                  <w:marLeft w:val="0"/>
                  <w:marRight w:val="0"/>
                  <w:marTop w:val="0"/>
                  <w:marBottom w:val="0"/>
                  <w:divBdr>
                    <w:top w:val="none" w:sz="0" w:space="0" w:color="auto"/>
                    <w:left w:val="none" w:sz="0" w:space="0" w:color="auto"/>
                    <w:bottom w:val="none" w:sz="0" w:space="0" w:color="auto"/>
                    <w:right w:val="none" w:sz="0" w:space="0" w:color="auto"/>
                  </w:divBdr>
                  <w:divsChild>
                    <w:div w:id="9582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13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3710">
          <w:marLeft w:val="547"/>
          <w:marRight w:val="0"/>
          <w:marTop w:val="96"/>
          <w:marBottom w:val="0"/>
          <w:divBdr>
            <w:top w:val="none" w:sz="0" w:space="0" w:color="auto"/>
            <w:left w:val="none" w:sz="0" w:space="0" w:color="auto"/>
            <w:bottom w:val="none" w:sz="0" w:space="0" w:color="auto"/>
            <w:right w:val="none" w:sz="0" w:space="0" w:color="auto"/>
          </w:divBdr>
        </w:div>
      </w:divsChild>
    </w:div>
    <w:div w:id="314653580">
      <w:bodyDiv w:val="1"/>
      <w:marLeft w:val="0"/>
      <w:marRight w:val="0"/>
      <w:marTop w:val="0"/>
      <w:marBottom w:val="0"/>
      <w:divBdr>
        <w:top w:val="none" w:sz="0" w:space="0" w:color="auto"/>
        <w:left w:val="none" w:sz="0" w:space="0" w:color="auto"/>
        <w:bottom w:val="none" w:sz="0" w:space="0" w:color="auto"/>
        <w:right w:val="none" w:sz="0" w:space="0" w:color="auto"/>
      </w:divBdr>
    </w:div>
    <w:div w:id="316307658">
      <w:bodyDiv w:val="1"/>
      <w:marLeft w:val="0"/>
      <w:marRight w:val="0"/>
      <w:marTop w:val="0"/>
      <w:marBottom w:val="0"/>
      <w:divBdr>
        <w:top w:val="none" w:sz="0" w:space="0" w:color="auto"/>
        <w:left w:val="none" w:sz="0" w:space="0" w:color="auto"/>
        <w:bottom w:val="none" w:sz="0" w:space="0" w:color="auto"/>
        <w:right w:val="none" w:sz="0" w:space="0" w:color="auto"/>
      </w:divBdr>
    </w:div>
    <w:div w:id="373315057">
      <w:bodyDiv w:val="1"/>
      <w:marLeft w:val="0"/>
      <w:marRight w:val="0"/>
      <w:marTop w:val="0"/>
      <w:marBottom w:val="0"/>
      <w:divBdr>
        <w:top w:val="none" w:sz="0" w:space="0" w:color="auto"/>
        <w:left w:val="none" w:sz="0" w:space="0" w:color="auto"/>
        <w:bottom w:val="none" w:sz="0" w:space="0" w:color="auto"/>
        <w:right w:val="none" w:sz="0" w:space="0" w:color="auto"/>
      </w:divBdr>
    </w:div>
    <w:div w:id="392895054">
      <w:bodyDiv w:val="1"/>
      <w:marLeft w:val="0"/>
      <w:marRight w:val="0"/>
      <w:marTop w:val="0"/>
      <w:marBottom w:val="0"/>
      <w:divBdr>
        <w:top w:val="none" w:sz="0" w:space="0" w:color="auto"/>
        <w:left w:val="none" w:sz="0" w:space="0" w:color="auto"/>
        <w:bottom w:val="none" w:sz="0" w:space="0" w:color="auto"/>
        <w:right w:val="none" w:sz="0" w:space="0" w:color="auto"/>
      </w:divBdr>
    </w:div>
    <w:div w:id="424345674">
      <w:bodyDiv w:val="1"/>
      <w:marLeft w:val="0"/>
      <w:marRight w:val="0"/>
      <w:marTop w:val="0"/>
      <w:marBottom w:val="0"/>
      <w:divBdr>
        <w:top w:val="none" w:sz="0" w:space="0" w:color="auto"/>
        <w:left w:val="none" w:sz="0" w:space="0" w:color="auto"/>
        <w:bottom w:val="none" w:sz="0" w:space="0" w:color="auto"/>
        <w:right w:val="none" w:sz="0" w:space="0" w:color="auto"/>
      </w:divBdr>
      <w:divsChild>
        <w:div w:id="1431002936">
          <w:marLeft w:val="0"/>
          <w:marRight w:val="0"/>
          <w:marTop w:val="0"/>
          <w:marBottom w:val="0"/>
          <w:divBdr>
            <w:top w:val="none" w:sz="0" w:space="0" w:color="auto"/>
            <w:left w:val="none" w:sz="0" w:space="0" w:color="auto"/>
            <w:bottom w:val="none" w:sz="0" w:space="0" w:color="auto"/>
            <w:right w:val="none" w:sz="0" w:space="0" w:color="auto"/>
          </w:divBdr>
          <w:divsChild>
            <w:div w:id="1915504907">
              <w:marLeft w:val="0"/>
              <w:marRight w:val="0"/>
              <w:marTop w:val="0"/>
              <w:marBottom w:val="0"/>
              <w:divBdr>
                <w:top w:val="none" w:sz="0" w:space="0" w:color="auto"/>
                <w:left w:val="none" w:sz="0" w:space="0" w:color="auto"/>
                <w:bottom w:val="none" w:sz="0" w:space="0" w:color="auto"/>
                <w:right w:val="none" w:sz="0" w:space="0" w:color="auto"/>
              </w:divBdr>
              <w:divsChild>
                <w:div w:id="1308507924">
                  <w:marLeft w:val="0"/>
                  <w:marRight w:val="0"/>
                  <w:marTop w:val="0"/>
                  <w:marBottom w:val="0"/>
                  <w:divBdr>
                    <w:top w:val="none" w:sz="0" w:space="0" w:color="auto"/>
                    <w:left w:val="none" w:sz="0" w:space="0" w:color="auto"/>
                    <w:bottom w:val="none" w:sz="0" w:space="0" w:color="auto"/>
                    <w:right w:val="none" w:sz="0" w:space="0" w:color="auto"/>
                  </w:divBdr>
                  <w:divsChild>
                    <w:div w:id="1460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5114">
      <w:bodyDiv w:val="1"/>
      <w:marLeft w:val="0"/>
      <w:marRight w:val="0"/>
      <w:marTop w:val="0"/>
      <w:marBottom w:val="0"/>
      <w:divBdr>
        <w:top w:val="none" w:sz="0" w:space="0" w:color="auto"/>
        <w:left w:val="none" w:sz="0" w:space="0" w:color="auto"/>
        <w:bottom w:val="none" w:sz="0" w:space="0" w:color="auto"/>
        <w:right w:val="none" w:sz="0" w:space="0" w:color="auto"/>
      </w:divBdr>
    </w:div>
    <w:div w:id="480269019">
      <w:bodyDiv w:val="1"/>
      <w:marLeft w:val="0"/>
      <w:marRight w:val="0"/>
      <w:marTop w:val="0"/>
      <w:marBottom w:val="0"/>
      <w:divBdr>
        <w:top w:val="none" w:sz="0" w:space="0" w:color="auto"/>
        <w:left w:val="none" w:sz="0" w:space="0" w:color="auto"/>
        <w:bottom w:val="none" w:sz="0" w:space="0" w:color="auto"/>
        <w:right w:val="none" w:sz="0" w:space="0" w:color="auto"/>
      </w:divBdr>
    </w:div>
    <w:div w:id="486871549">
      <w:bodyDiv w:val="1"/>
      <w:marLeft w:val="0"/>
      <w:marRight w:val="0"/>
      <w:marTop w:val="0"/>
      <w:marBottom w:val="0"/>
      <w:divBdr>
        <w:top w:val="none" w:sz="0" w:space="0" w:color="auto"/>
        <w:left w:val="none" w:sz="0" w:space="0" w:color="auto"/>
        <w:bottom w:val="none" w:sz="0" w:space="0" w:color="auto"/>
        <w:right w:val="none" w:sz="0" w:space="0" w:color="auto"/>
      </w:divBdr>
      <w:divsChild>
        <w:div w:id="287467542">
          <w:marLeft w:val="0"/>
          <w:marRight w:val="0"/>
          <w:marTop w:val="0"/>
          <w:marBottom w:val="0"/>
          <w:divBdr>
            <w:top w:val="none" w:sz="0" w:space="0" w:color="auto"/>
            <w:left w:val="none" w:sz="0" w:space="0" w:color="auto"/>
            <w:bottom w:val="none" w:sz="0" w:space="0" w:color="auto"/>
            <w:right w:val="none" w:sz="0" w:space="0" w:color="auto"/>
          </w:divBdr>
          <w:divsChild>
            <w:div w:id="891582229">
              <w:marLeft w:val="0"/>
              <w:marRight w:val="0"/>
              <w:marTop w:val="0"/>
              <w:marBottom w:val="0"/>
              <w:divBdr>
                <w:top w:val="none" w:sz="0" w:space="0" w:color="auto"/>
                <w:left w:val="none" w:sz="0" w:space="0" w:color="auto"/>
                <w:bottom w:val="none" w:sz="0" w:space="0" w:color="auto"/>
                <w:right w:val="none" w:sz="0" w:space="0" w:color="auto"/>
              </w:divBdr>
            </w:div>
          </w:divsChild>
        </w:div>
        <w:div w:id="690303967">
          <w:marLeft w:val="0"/>
          <w:marRight w:val="0"/>
          <w:marTop w:val="0"/>
          <w:marBottom w:val="0"/>
          <w:divBdr>
            <w:top w:val="none" w:sz="0" w:space="0" w:color="auto"/>
            <w:left w:val="none" w:sz="0" w:space="0" w:color="auto"/>
            <w:bottom w:val="none" w:sz="0" w:space="0" w:color="auto"/>
            <w:right w:val="none" w:sz="0" w:space="0" w:color="auto"/>
          </w:divBdr>
          <w:divsChild>
            <w:div w:id="1256743177">
              <w:marLeft w:val="0"/>
              <w:marRight w:val="0"/>
              <w:marTop w:val="0"/>
              <w:marBottom w:val="0"/>
              <w:divBdr>
                <w:top w:val="none" w:sz="0" w:space="0" w:color="auto"/>
                <w:left w:val="none" w:sz="0" w:space="0" w:color="auto"/>
                <w:bottom w:val="none" w:sz="0" w:space="0" w:color="auto"/>
                <w:right w:val="none" w:sz="0" w:space="0" w:color="auto"/>
              </w:divBdr>
            </w:div>
          </w:divsChild>
        </w:div>
        <w:div w:id="39518283">
          <w:marLeft w:val="0"/>
          <w:marRight w:val="0"/>
          <w:marTop w:val="0"/>
          <w:marBottom w:val="0"/>
          <w:divBdr>
            <w:top w:val="none" w:sz="0" w:space="0" w:color="auto"/>
            <w:left w:val="none" w:sz="0" w:space="0" w:color="auto"/>
            <w:bottom w:val="none" w:sz="0" w:space="0" w:color="auto"/>
            <w:right w:val="none" w:sz="0" w:space="0" w:color="auto"/>
          </w:divBdr>
          <w:divsChild>
            <w:div w:id="334576144">
              <w:marLeft w:val="0"/>
              <w:marRight w:val="0"/>
              <w:marTop w:val="0"/>
              <w:marBottom w:val="0"/>
              <w:divBdr>
                <w:top w:val="none" w:sz="0" w:space="0" w:color="auto"/>
                <w:left w:val="none" w:sz="0" w:space="0" w:color="auto"/>
                <w:bottom w:val="none" w:sz="0" w:space="0" w:color="auto"/>
                <w:right w:val="none" w:sz="0" w:space="0" w:color="auto"/>
              </w:divBdr>
            </w:div>
          </w:divsChild>
        </w:div>
        <w:div w:id="1934509637">
          <w:marLeft w:val="0"/>
          <w:marRight w:val="0"/>
          <w:marTop w:val="0"/>
          <w:marBottom w:val="0"/>
          <w:divBdr>
            <w:top w:val="none" w:sz="0" w:space="0" w:color="auto"/>
            <w:left w:val="none" w:sz="0" w:space="0" w:color="auto"/>
            <w:bottom w:val="none" w:sz="0" w:space="0" w:color="auto"/>
            <w:right w:val="none" w:sz="0" w:space="0" w:color="auto"/>
          </w:divBdr>
          <w:divsChild>
            <w:div w:id="1272779687">
              <w:marLeft w:val="0"/>
              <w:marRight w:val="0"/>
              <w:marTop w:val="0"/>
              <w:marBottom w:val="0"/>
              <w:divBdr>
                <w:top w:val="none" w:sz="0" w:space="0" w:color="auto"/>
                <w:left w:val="none" w:sz="0" w:space="0" w:color="auto"/>
                <w:bottom w:val="none" w:sz="0" w:space="0" w:color="auto"/>
                <w:right w:val="none" w:sz="0" w:space="0" w:color="auto"/>
              </w:divBdr>
            </w:div>
          </w:divsChild>
        </w:div>
        <w:div w:id="113452504">
          <w:marLeft w:val="0"/>
          <w:marRight w:val="0"/>
          <w:marTop w:val="0"/>
          <w:marBottom w:val="0"/>
          <w:divBdr>
            <w:top w:val="none" w:sz="0" w:space="0" w:color="auto"/>
            <w:left w:val="none" w:sz="0" w:space="0" w:color="auto"/>
            <w:bottom w:val="none" w:sz="0" w:space="0" w:color="auto"/>
            <w:right w:val="none" w:sz="0" w:space="0" w:color="auto"/>
          </w:divBdr>
          <w:divsChild>
            <w:div w:id="1811945133">
              <w:marLeft w:val="0"/>
              <w:marRight w:val="0"/>
              <w:marTop w:val="0"/>
              <w:marBottom w:val="0"/>
              <w:divBdr>
                <w:top w:val="none" w:sz="0" w:space="0" w:color="auto"/>
                <w:left w:val="none" w:sz="0" w:space="0" w:color="auto"/>
                <w:bottom w:val="none" w:sz="0" w:space="0" w:color="auto"/>
                <w:right w:val="none" w:sz="0" w:space="0" w:color="auto"/>
              </w:divBdr>
            </w:div>
          </w:divsChild>
        </w:div>
        <w:div w:id="1561207632">
          <w:marLeft w:val="0"/>
          <w:marRight w:val="0"/>
          <w:marTop w:val="0"/>
          <w:marBottom w:val="0"/>
          <w:divBdr>
            <w:top w:val="none" w:sz="0" w:space="0" w:color="auto"/>
            <w:left w:val="none" w:sz="0" w:space="0" w:color="auto"/>
            <w:bottom w:val="none" w:sz="0" w:space="0" w:color="auto"/>
            <w:right w:val="none" w:sz="0" w:space="0" w:color="auto"/>
          </w:divBdr>
          <w:divsChild>
            <w:div w:id="1819421047">
              <w:marLeft w:val="0"/>
              <w:marRight w:val="0"/>
              <w:marTop w:val="0"/>
              <w:marBottom w:val="0"/>
              <w:divBdr>
                <w:top w:val="none" w:sz="0" w:space="0" w:color="auto"/>
                <w:left w:val="none" w:sz="0" w:space="0" w:color="auto"/>
                <w:bottom w:val="none" w:sz="0" w:space="0" w:color="auto"/>
                <w:right w:val="none" w:sz="0" w:space="0" w:color="auto"/>
              </w:divBdr>
            </w:div>
          </w:divsChild>
        </w:div>
        <w:div w:id="1678999055">
          <w:marLeft w:val="0"/>
          <w:marRight w:val="0"/>
          <w:marTop w:val="0"/>
          <w:marBottom w:val="0"/>
          <w:divBdr>
            <w:top w:val="none" w:sz="0" w:space="0" w:color="auto"/>
            <w:left w:val="none" w:sz="0" w:space="0" w:color="auto"/>
            <w:bottom w:val="none" w:sz="0" w:space="0" w:color="auto"/>
            <w:right w:val="none" w:sz="0" w:space="0" w:color="auto"/>
          </w:divBdr>
          <w:divsChild>
            <w:div w:id="1433235557">
              <w:marLeft w:val="0"/>
              <w:marRight w:val="0"/>
              <w:marTop w:val="0"/>
              <w:marBottom w:val="0"/>
              <w:divBdr>
                <w:top w:val="none" w:sz="0" w:space="0" w:color="auto"/>
                <w:left w:val="none" w:sz="0" w:space="0" w:color="auto"/>
                <w:bottom w:val="none" w:sz="0" w:space="0" w:color="auto"/>
                <w:right w:val="none" w:sz="0" w:space="0" w:color="auto"/>
              </w:divBdr>
            </w:div>
            <w:div w:id="189952304">
              <w:marLeft w:val="0"/>
              <w:marRight w:val="0"/>
              <w:marTop w:val="0"/>
              <w:marBottom w:val="0"/>
              <w:divBdr>
                <w:top w:val="none" w:sz="0" w:space="0" w:color="auto"/>
                <w:left w:val="none" w:sz="0" w:space="0" w:color="auto"/>
                <w:bottom w:val="none" w:sz="0" w:space="0" w:color="auto"/>
                <w:right w:val="none" w:sz="0" w:space="0" w:color="auto"/>
              </w:divBdr>
            </w:div>
          </w:divsChild>
        </w:div>
        <w:div w:id="63992681">
          <w:marLeft w:val="0"/>
          <w:marRight w:val="0"/>
          <w:marTop w:val="0"/>
          <w:marBottom w:val="0"/>
          <w:divBdr>
            <w:top w:val="none" w:sz="0" w:space="0" w:color="auto"/>
            <w:left w:val="none" w:sz="0" w:space="0" w:color="auto"/>
            <w:bottom w:val="none" w:sz="0" w:space="0" w:color="auto"/>
            <w:right w:val="none" w:sz="0" w:space="0" w:color="auto"/>
          </w:divBdr>
          <w:divsChild>
            <w:div w:id="774905528">
              <w:marLeft w:val="0"/>
              <w:marRight w:val="0"/>
              <w:marTop w:val="0"/>
              <w:marBottom w:val="0"/>
              <w:divBdr>
                <w:top w:val="none" w:sz="0" w:space="0" w:color="auto"/>
                <w:left w:val="none" w:sz="0" w:space="0" w:color="auto"/>
                <w:bottom w:val="none" w:sz="0" w:space="0" w:color="auto"/>
                <w:right w:val="none" w:sz="0" w:space="0" w:color="auto"/>
              </w:divBdr>
            </w:div>
          </w:divsChild>
        </w:div>
        <w:div w:id="955716320">
          <w:marLeft w:val="0"/>
          <w:marRight w:val="0"/>
          <w:marTop w:val="0"/>
          <w:marBottom w:val="0"/>
          <w:divBdr>
            <w:top w:val="none" w:sz="0" w:space="0" w:color="auto"/>
            <w:left w:val="none" w:sz="0" w:space="0" w:color="auto"/>
            <w:bottom w:val="none" w:sz="0" w:space="0" w:color="auto"/>
            <w:right w:val="none" w:sz="0" w:space="0" w:color="auto"/>
          </w:divBdr>
          <w:divsChild>
            <w:div w:id="622349075">
              <w:marLeft w:val="0"/>
              <w:marRight w:val="0"/>
              <w:marTop w:val="0"/>
              <w:marBottom w:val="0"/>
              <w:divBdr>
                <w:top w:val="none" w:sz="0" w:space="0" w:color="auto"/>
                <w:left w:val="none" w:sz="0" w:space="0" w:color="auto"/>
                <w:bottom w:val="none" w:sz="0" w:space="0" w:color="auto"/>
                <w:right w:val="none" w:sz="0" w:space="0" w:color="auto"/>
              </w:divBdr>
            </w:div>
          </w:divsChild>
        </w:div>
        <w:div w:id="946154096">
          <w:marLeft w:val="0"/>
          <w:marRight w:val="0"/>
          <w:marTop w:val="0"/>
          <w:marBottom w:val="0"/>
          <w:divBdr>
            <w:top w:val="none" w:sz="0" w:space="0" w:color="auto"/>
            <w:left w:val="none" w:sz="0" w:space="0" w:color="auto"/>
            <w:bottom w:val="none" w:sz="0" w:space="0" w:color="auto"/>
            <w:right w:val="none" w:sz="0" w:space="0" w:color="auto"/>
          </w:divBdr>
          <w:divsChild>
            <w:div w:id="377095553">
              <w:marLeft w:val="0"/>
              <w:marRight w:val="0"/>
              <w:marTop w:val="0"/>
              <w:marBottom w:val="0"/>
              <w:divBdr>
                <w:top w:val="none" w:sz="0" w:space="0" w:color="auto"/>
                <w:left w:val="none" w:sz="0" w:space="0" w:color="auto"/>
                <w:bottom w:val="none" w:sz="0" w:space="0" w:color="auto"/>
                <w:right w:val="none" w:sz="0" w:space="0" w:color="auto"/>
              </w:divBdr>
            </w:div>
          </w:divsChild>
        </w:div>
        <w:div w:id="1591885362">
          <w:marLeft w:val="0"/>
          <w:marRight w:val="0"/>
          <w:marTop w:val="0"/>
          <w:marBottom w:val="0"/>
          <w:divBdr>
            <w:top w:val="none" w:sz="0" w:space="0" w:color="auto"/>
            <w:left w:val="none" w:sz="0" w:space="0" w:color="auto"/>
            <w:bottom w:val="none" w:sz="0" w:space="0" w:color="auto"/>
            <w:right w:val="none" w:sz="0" w:space="0" w:color="auto"/>
          </w:divBdr>
          <w:divsChild>
            <w:div w:id="441727176">
              <w:marLeft w:val="0"/>
              <w:marRight w:val="0"/>
              <w:marTop w:val="0"/>
              <w:marBottom w:val="0"/>
              <w:divBdr>
                <w:top w:val="none" w:sz="0" w:space="0" w:color="auto"/>
                <w:left w:val="none" w:sz="0" w:space="0" w:color="auto"/>
                <w:bottom w:val="none" w:sz="0" w:space="0" w:color="auto"/>
                <w:right w:val="none" w:sz="0" w:space="0" w:color="auto"/>
              </w:divBdr>
            </w:div>
          </w:divsChild>
        </w:div>
        <w:div w:id="34013687">
          <w:marLeft w:val="0"/>
          <w:marRight w:val="0"/>
          <w:marTop w:val="0"/>
          <w:marBottom w:val="0"/>
          <w:divBdr>
            <w:top w:val="none" w:sz="0" w:space="0" w:color="auto"/>
            <w:left w:val="none" w:sz="0" w:space="0" w:color="auto"/>
            <w:bottom w:val="none" w:sz="0" w:space="0" w:color="auto"/>
            <w:right w:val="none" w:sz="0" w:space="0" w:color="auto"/>
          </w:divBdr>
          <w:divsChild>
            <w:div w:id="384570266">
              <w:marLeft w:val="0"/>
              <w:marRight w:val="0"/>
              <w:marTop w:val="0"/>
              <w:marBottom w:val="0"/>
              <w:divBdr>
                <w:top w:val="none" w:sz="0" w:space="0" w:color="auto"/>
                <w:left w:val="none" w:sz="0" w:space="0" w:color="auto"/>
                <w:bottom w:val="none" w:sz="0" w:space="0" w:color="auto"/>
                <w:right w:val="none" w:sz="0" w:space="0" w:color="auto"/>
              </w:divBdr>
            </w:div>
          </w:divsChild>
        </w:div>
        <w:div w:id="1526677176">
          <w:marLeft w:val="0"/>
          <w:marRight w:val="0"/>
          <w:marTop w:val="0"/>
          <w:marBottom w:val="0"/>
          <w:divBdr>
            <w:top w:val="none" w:sz="0" w:space="0" w:color="auto"/>
            <w:left w:val="none" w:sz="0" w:space="0" w:color="auto"/>
            <w:bottom w:val="none" w:sz="0" w:space="0" w:color="auto"/>
            <w:right w:val="none" w:sz="0" w:space="0" w:color="auto"/>
          </w:divBdr>
          <w:divsChild>
            <w:div w:id="1477844523">
              <w:marLeft w:val="0"/>
              <w:marRight w:val="0"/>
              <w:marTop w:val="0"/>
              <w:marBottom w:val="0"/>
              <w:divBdr>
                <w:top w:val="none" w:sz="0" w:space="0" w:color="auto"/>
                <w:left w:val="none" w:sz="0" w:space="0" w:color="auto"/>
                <w:bottom w:val="none" w:sz="0" w:space="0" w:color="auto"/>
                <w:right w:val="none" w:sz="0" w:space="0" w:color="auto"/>
              </w:divBdr>
            </w:div>
          </w:divsChild>
        </w:div>
        <w:div w:id="1735928440">
          <w:marLeft w:val="0"/>
          <w:marRight w:val="0"/>
          <w:marTop w:val="0"/>
          <w:marBottom w:val="0"/>
          <w:divBdr>
            <w:top w:val="none" w:sz="0" w:space="0" w:color="auto"/>
            <w:left w:val="none" w:sz="0" w:space="0" w:color="auto"/>
            <w:bottom w:val="none" w:sz="0" w:space="0" w:color="auto"/>
            <w:right w:val="none" w:sz="0" w:space="0" w:color="auto"/>
          </w:divBdr>
          <w:divsChild>
            <w:div w:id="1008749236">
              <w:marLeft w:val="0"/>
              <w:marRight w:val="0"/>
              <w:marTop w:val="0"/>
              <w:marBottom w:val="0"/>
              <w:divBdr>
                <w:top w:val="none" w:sz="0" w:space="0" w:color="auto"/>
                <w:left w:val="none" w:sz="0" w:space="0" w:color="auto"/>
                <w:bottom w:val="none" w:sz="0" w:space="0" w:color="auto"/>
                <w:right w:val="none" w:sz="0" w:space="0" w:color="auto"/>
              </w:divBdr>
            </w:div>
          </w:divsChild>
        </w:div>
        <w:div w:id="53238695">
          <w:marLeft w:val="0"/>
          <w:marRight w:val="0"/>
          <w:marTop w:val="0"/>
          <w:marBottom w:val="0"/>
          <w:divBdr>
            <w:top w:val="none" w:sz="0" w:space="0" w:color="auto"/>
            <w:left w:val="none" w:sz="0" w:space="0" w:color="auto"/>
            <w:bottom w:val="none" w:sz="0" w:space="0" w:color="auto"/>
            <w:right w:val="none" w:sz="0" w:space="0" w:color="auto"/>
          </w:divBdr>
          <w:divsChild>
            <w:div w:id="1497574790">
              <w:marLeft w:val="0"/>
              <w:marRight w:val="0"/>
              <w:marTop w:val="0"/>
              <w:marBottom w:val="0"/>
              <w:divBdr>
                <w:top w:val="none" w:sz="0" w:space="0" w:color="auto"/>
                <w:left w:val="none" w:sz="0" w:space="0" w:color="auto"/>
                <w:bottom w:val="none" w:sz="0" w:space="0" w:color="auto"/>
                <w:right w:val="none" w:sz="0" w:space="0" w:color="auto"/>
              </w:divBdr>
            </w:div>
          </w:divsChild>
        </w:div>
        <w:div w:id="32079430">
          <w:marLeft w:val="0"/>
          <w:marRight w:val="0"/>
          <w:marTop w:val="0"/>
          <w:marBottom w:val="0"/>
          <w:divBdr>
            <w:top w:val="none" w:sz="0" w:space="0" w:color="auto"/>
            <w:left w:val="none" w:sz="0" w:space="0" w:color="auto"/>
            <w:bottom w:val="none" w:sz="0" w:space="0" w:color="auto"/>
            <w:right w:val="none" w:sz="0" w:space="0" w:color="auto"/>
          </w:divBdr>
          <w:divsChild>
            <w:div w:id="760418402">
              <w:marLeft w:val="0"/>
              <w:marRight w:val="0"/>
              <w:marTop w:val="0"/>
              <w:marBottom w:val="0"/>
              <w:divBdr>
                <w:top w:val="none" w:sz="0" w:space="0" w:color="auto"/>
                <w:left w:val="none" w:sz="0" w:space="0" w:color="auto"/>
                <w:bottom w:val="none" w:sz="0" w:space="0" w:color="auto"/>
                <w:right w:val="none" w:sz="0" w:space="0" w:color="auto"/>
              </w:divBdr>
            </w:div>
          </w:divsChild>
        </w:div>
        <w:div w:id="2001615883">
          <w:marLeft w:val="0"/>
          <w:marRight w:val="0"/>
          <w:marTop w:val="0"/>
          <w:marBottom w:val="0"/>
          <w:divBdr>
            <w:top w:val="none" w:sz="0" w:space="0" w:color="auto"/>
            <w:left w:val="none" w:sz="0" w:space="0" w:color="auto"/>
            <w:bottom w:val="none" w:sz="0" w:space="0" w:color="auto"/>
            <w:right w:val="none" w:sz="0" w:space="0" w:color="auto"/>
          </w:divBdr>
          <w:divsChild>
            <w:div w:id="1875575384">
              <w:marLeft w:val="0"/>
              <w:marRight w:val="0"/>
              <w:marTop w:val="0"/>
              <w:marBottom w:val="0"/>
              <w:divBdr>
                <w:top w:val="none" w:sz="0" w:space="0" w:color="auto"/>
                <w:left w:val="none" w:sz="0" w:space="0" w:color="auto"/>
                <w:bottom w:val="none" w:sz="0" w:space="0" w:color="auto"/>
                <w:right w:val="none" w:sz="0" w:space="0" w:color="auto"/>
              </w:divBdr>
            </w:div>
          </w:divsChild>
        </w:div>
        <w:div w:id="1725444413">
          <w:marLeft w:val="0"/>
          <w:marRight w:val="0"/>
          <w:marTop w:val="0"/>
          <w:marBottom w:val="0"/>
          <w:divBdr>
            <w:top w:val="none" w:sz="0" w:space="0" w:color="auto"/>
            <w:left w:val="none" w:sz="0" w:space="0" w:color="auto"/>
            <w:bottom w:val="none" w:sz="0" w:space="0" w:color="auto"/>
            <w:right w:val="none" w:sz="0" w:space="0" w:color="auto"/>
          </w:divBdr>
          <w:divsChild>
            <w:div w:id="5518976">
              <w:marLeft w:val="0"/>
              <w:marRight w:val="0"/>
              <w:marTop w:val="0"/>
              <w:marBottom w:val="0"/>
              <w:divBdr>
                <w:top w:val="none" w:sz="0" w:space="0" w:color="auto"/>
                <w:left w:val="none" w:sz="0" w:space="0" w:color="auto"/>
                <w:bottom w:val="none" w:sz="0" w:space="0" w:color="auto"/>
                <w:right w:val="none" w:sz="0" w:space="0" w:color="auto"/>
              </w:divBdr>
            </w:div>
          </w:divsChild>
        </w:div>
        <w:div w:id="1823887137">
          <w:marLeft w:val="0"/>
          <w:marRight w:val="0"/>
          <w:marTop w:val="0"/>
          <w:marBottom w:val="0"/>
          <w:divBdr>
            <w:top w:val="none" w:sz="0" w:space="0" w:color="auto"/>
            <w:left w:val="none" w:sz="0" w:space="0" w:color="auto"/>
            <w:bottom w:val="none" w:sz="0" w:space="0" w:color="auto"/>
            <w:right w:val="none" w:sz="0" w:space="0" w:color="auto"/>
          </w:divBdr>
          <w:divsChild>
            <w:div w:id="10035408">
              <w:marLeft w:val="0"/>
              <w:marRight w:val="0"/>
              <w:marTop w:val="0"/>
              <w:marBottom w:val="0"/>
              <w:divBdr>
                <w:top w:val="none" w:sz="0" w:space="0" w:color="auto"/>
                <w:left w:val="none" w:sz="0" w:space="0" w:color="auto"/>
                <w:bottom w:val="none" w:sz="0" w:space="0" w:color="auto"/>
                <w:right w:val="none" w:sz="0" w:space="0" w:color="auto"/>
              </w:divBdr>
            </w:div>
          </w:divsChild>
        </w:div>
        <w:div w:id="1997030119">
          <w:marLeft w:val="0"/>
          <w:marRight w:val="0"/>
          <w:marTop w:val="0"/>
          <w:marBottom w:val="0"/>
          <w:divBdr>
            <w:top w:val="none" w:sz="0" w:space="0" w:color="auto"/>
            <w:left w:val="none" w:sz="0" w:space="0" w:color="auto"/>
            <w:bottom w:val="none" w:sz="0" w:space="0" w:color="auto"/>
            <w:right w:val="none" w:sz="0" w:space="0" w:color="auto"/>
          </w:divBdr>
          <w:divsChild>
            <w:div w:id="1158882643">
              <w:marLeft w:val="0"/>
              <w:marRight w:val="0"/>
              <w:marTop w:val="0"/>
              <w:marBottom w:val="0"/>
              <w:divBdr>
                <w:top w:val="none" w:sz="0" w:space="0" w:color="auto"/>
                <w:left w:val="none" w:sz="0" w:space="0" w:color="auto"/>
                <w:bottom w:val="none" w:sz="0" w:space="0" w:color="auto"/>
                <w:right w:val="none" w:sz="0" w:space="0" w:color="auto"/>
              </w:divBdr>
            </w:div>
            <w:div w:id="1825386604">
              <w:marLeft w:val="0"/>
              <w:marRight w:val="0"/>
              <w:marTop w:val="0"/>
              <w:marBottom w:val="0"/>
              <w:divBdr>
                <w:top w:val="none" w:sz="0" w:space="0" w:color="auto"/>
                <w:left w:val="none" w:sz="0" w:space="0" w:color="auto"/>
                <w:bottom w:val="none" w:sz="0" w:space="0" w:color="auto"/>
                <w:right w:val="none" w:sz="0" w:space="0" w:color="auto"/>
              </w:divBdr>
            </w:div>
            <w:div w:id="805515934">
              <w:marLeft w:val="0"/>
              <w:marRight w:val="0"/>
              <w:marTop w:val="0"/>
              <w:marBottom w:val="0"/>
              <w:divBdr>
                <w:top w:val="none" w:sz="0" w:space="0" w:color="auto"/>
                <w:left w:val="none" w:sz="0" w:space="0" w:color="auto"/>
                <w:bottom w:val="none" w:sz="0" w:space="0" w:color="auto"/>
                <w:right w:val="none" w:sz="0" w:space="0" w:color="auto"/>
              </w:divBdr>
            </w:div>
          </w:divsChild>
        </w:div>
        <w:div w:id="2143886340">
          <w:marLeft w:val="0"/>
          <w:marRight w:val="0"/>
          <w:marTop w:val="0"/>
          <w:marBottom w:val="0"/>
          <w:divBdr>
            <w:top w:val="none" w:sz="0" w:space="0" w:color="auto"/>
            <w:left w:val="none" w:sz="0" w:space="0" w:color="auto"/>
            <w:bottom w:val="none" w:sz="0" w:space="0" w:color="auto"/>
            <w:right w:val="none" w:sz="0" w:space="0" w:color="auto"/>
          </w:divBdr>
          <w:divsChild>
            <w:div w:id="638458685">
              <w:marLeft w:val="0"/>
              <w:marRight w:val="0"/>
              <w:marTop w:val="0"/>
              <w:marBottom w:val="0"/>
              <w:divBdr>
                <w:top w:val="none" w:sz="0" w:space="0" w:color="auto"/>
                <w:left w:val="none" w:sz="0" w:space="0" w:color="auto"/>
                <w:bottom w:val="none" w:sz="0" w:space="0" w:color="auto"/>
                <w:right w:val="none" w:sz="0" w:space="0" w:color="auto"/>
              </w:divBdr>
            </w:div>
          </w:divsChild>
        </w:div>
        <w:div w:id="1411459714">
          <w:marLeft w:val="0"/>
          <w:marRight w:val="0"/>
          <w:marTop w:val="0"/>
          <w:marBottom w:val="0"/>
          <w:divBdr>
            <w:top w:val="none" w:sz="0" w:space="0" w:color="auto"/>
            <w:left w:val="none" w:sz="0" w:space="0" w:color="auto"/>
            <w:bottom w:val="none" w:sz="0" w:space="0" w:color="auto"/>
            <w:right w:val="none" w:sz="0" w:space="0" w:color="auto"/>
          </w:divBdr>
          <w:divsChild>
            <w:div w:id="1381975407">
              <w:marLeft w:val="0"/>
              <w:marRight w:val="0"/>
              <w:marTop w:val="0"/>
              <w:marBottom w:val="0"/>
              <w:divBdr>
                <w:top w:val="none" w:sz="0" w:space="0" w:color="auto"/>
                <w:left w:val="none" w:sz="0" w:space="0" w:color="auto"/>
                <w:bottom w:val="none" w:sz="0" w:space="0" w:color="auto"/>
                <w:right w:val="none" w:sz="0" w:space="0" w:color="auto"/>
              </w:divBdr>
            </w:div>
          </w:divsChild>
        </w:div>
        <w:div w:id="186801170">
          <w:marLeft w:val="0"/>
          <w:marRight w:val="0"/>
          <w:marTop w:val="0"/>
          <w:marBottom w:val="0"/>
          <w:divBdr>
            <w:top w:val="none" w:sz="0" w:space="0" w:color="auto"/>
            <w:left w:val="none" w:sz="0" w:space="0" w:color="auto"/>
            <w:bottom w:val="none" w:sz="0" w:space="0" w:color="auto"/>
            <w:right w:val="none" w:sz="0" w:space="0" w:color="auto"/>
          </w:divBdr>
          <w:divsChild>
            <w:div w:id="1690718738">
              <w:marLeft w:val="0"/>
              <w:marRight w:val="0"/>
              <w:marTop w:val="0"/>
              <w:marBottom w:val="0"/>
              <w:divBdr>
                <w:top w:val="none" w:sz="0" w:space="0" w:color="auto"/>
                <w:left w:val="none" w:sz="0" w:space="0" w:color="auto"/>
                <w:bottom w:val="none" w:sz="0" w:space="0" w:color="auto"/>
                <w:right w:val="none" w:sz="0" w:space="0" w:color="auto"/>
              </w:divBdr>
            </w:div>
          </w:divsChild>
        </w:div>
        <w:div w:id="644313517">
          <w:marLeft w:val="0"/>
          <w:marRight w:val="0"/>
          <w:marTop w:val="0"/>
          <w:marBottom w:val="0"/>
          <w:divBdr>
            <w:top w:val="none" w:sz="0" w:space="0" w:color="auto"/>
            <w:left w:val="none" w:sz="0" w:space="0" w:color="auto"/>
            <w:bottom w:val="none" w:sz="0" w:space="0" w:color="auto"/>
            <w:right w:val="none" w:sz="0" w:space="0" w:color="auto"/>
          </w:divBdr>
          <w:divsChild>
            <w:div w:id="1408385977">
              <w:marLeft w:val="0"/>
              <w:marRight w:val="0"/>
              <w:marTop w:val="0"/>
              <w:marBottom w:val="0"/>
              <w:divBdr>
                <w:top w:val="none" w:sz="0" w:space="0" w:color="auto"/>
                <w:left w:val="none" w:sz="0" w:space="0" w:color="auto"/>
                <w:bottom w:val="none" w:sz="0" w:space="0" w:color="auto"/>
                <w:right w:val="none" w:sz="0" w:space="0" w:color="auto"/>
              </w:divBdr>
            </w:div>
            <w:div w:id="754011786">
              <w:marLeft w:val="0"/>
              <w:marRight w:val="0"/>
              <w:marTop w:val="0"/>
              <w:marBottom w:val="0"/>
              <w:divBdr>
                <w:top w:val="none" w:sz="0" w:space="0" w:color="auto"/>
                <w:left w:val="none" w:sz="0" w:space="0" w:color="auto"/>
                <w:bottom w:val="none" w:sz="0" w:space="0" w:color="auto"/>
                <w:right w:val="none" w:sz="0" w:space="0" w:color="auto"/>
              </w:divBdr>
            </w:div>
            <w:div w:id="389302802">
              <w:marLeft w:val="0"/>
              <w:marRight w:val="0"/>
              <w:marTop w:val="0"/>
              <w:marBottom w:val="0"/>
              <w:divBdr>
                <w:top w:val="none" w:sz="0" w:space="0" w:color="auto"/>
                <w:left w:val="none" w:sz="0" w:space="0" w:color="auto"/>
                <w:bottom w:val="none" w:sz="0" w:space="0" w:color="auto"/>
                <w:right w:val="none" w:sz="0" w:space="0" w:color="auto"/>
              </w:divBdr>
            </w:div>
            <w:div w:id="1062601469">
              <w:marLeft w:val="0"/>
              <w:marRight w:val="0"/>
              <w:marTop w:val="0"/>
              <w:marBottom w:val="0"/>
              <w:divBdr>
                <w:top w:val="none" w:sz="0" w:space="0" w:color="auto"/>
                <w:left w:val="none" w:sz="0" w:space="0" w:color="auto"/>
                <w:bottom w:val="none" w:sz="0" w:space="0" w:color="auto"/>
                <w:right w:val="none" w:sz="0" w:space="0" w:color="auto"/>
              </w:divBdr>
            </w:div>
          </w:divsChild>
        </w:div>
        <w:div w:id="1533880759">
          <w:marLeft w:val="0"/>
          <w:marRight w:val="0"/>
          <w:marTop w:val="0"/>
          <w:marBottom w:val="0"/>
          <w:divBdr>
            <w:top w:val="none" w:sz="0" w:space="0" w:color="auto"/>
            <w:left w:val="none" w:sz="0" w:space="0" w:color="auto"/>
            <w:bottom w:val="none" w:sz="0" w:space="0" w:color="auto"/>
            <w:right w:val="none" w:sz="0" w:space="0" w:color="auto"/>
          </w:divBdr>
          <w:divsChild>
            <w:div w:id="550962212">
              <w:marLeft w:val="0"/>
              <w:marRight w:val="0"/>
              <w:marTop w:val="0"/>
              <w:marBottom w:val="0"/>
              <w:divBdr>
                <w:top w:val="none" w:sz="0" w:space="0" w:color="auto"/>
                <w:left w:val="none" w:sz="0" w:space="0" w:color="auto"/>
                <w:bottom w:val="none" w:sz="0" w:space="0" w:color="auto"/>
                <w:right w:val="none" w:sz="0" w:space="0" w:color="auto"/>
              </w:divBdr>
            </w:div>
          </w:divsChild>
        </w:div>
        <w:div w:id="452481141">
          <w:marLeft w:val="0"/>
          <w:marRight w:val="0"/>
          <w:marTop w:val="0"/>
          <w:marBottom w:val="0"/>
          <w:divBdr>
            <w:top w:val="none" w:sz="0" w:space="0" w:color="auto"/>
            <w:left w:val="none" w:sz="0" w:space="0" w:color="auto"/>
            <w:bottom w:val="none" w:sz="0" w:space="0" w:color="auto"/>
            <w:right w:val="none" w:sz="0" w:space="0" w:color="auto"/>
          </w:divBdr>
          <w:divsChild>
            <w:div w:id="1524587293">
              <w:marLeft w:val="0"/>
              <w:marRight w:val="0"/>
              <w:marTop w:val="0"/>
              <w:marBottom w:val="0"/>
              <w:divBdr>
                <w:top w:val="none" w:sz="0" w:space="0" w:color="auto"/>
                <w:left w:val="none" w:sz="0" w:space="0" w:color="auto"/>
                <w:bottom w:val="none" w:sz="0" w:space="0" w:color="auto"/>
                <w:right w:val="none" w:sz="0" w:space="0" w:color="auto"/>
              </w:divBdr>
            </w:div>
          </w:divsChild>
        </w:div>
        <w:div w:id="277178048">
          <w:marLeft w:val="0"/>
          <w:marRight w:val="0"/>
          <w:marTop w:val="0"/>
          <w:marBottom w:val="0"/>
          <w:divBdr>
            <w:top w:val="none" w:sz="0" w:space="0" w:color="auto"/>
            <w:left w:val="none" w:sz="0" w:space="0" w:color="auto"/>
            <w:bottom w:val="none" w:sz="0" w:space="0" w:color="auto"/>
            <w:right w:val="none" w:sz="0" w:space="0" w:color="auto"/>
          </w:divBdr>
          <w:divsChild>
            <w:div w:id="823930443">
              <w:marLeft w:val="0"/>
              <w:marRight w:val="0"/>
              <w:marTop w:val="0"/>
              <w:marBottom w:val="0"/>
              <w:divBdr>
                <w:top w:val="none" w:sz="0" w:space="0" w:color="auto"/>
                <w:left w:val="none" w:sz="0" w:space="0" w:color="auto"/>
                <w:bottom w:val="none" w:sz="0" w:space="0" w:color="auto"/>
                <w:right w:val="none" w:sz="0" w:space="0" w:color="auto"/>
              </w:divBdr>
            </w:div>
          </w:divsChild>
        </w:div>
        <w:div w:id="1734699442">
          <w:marLeft w:val="0"/>
          <w:marRight w:val="0"/>
          <w:marTop w:val="0"/>
          <w:marBottom w:val="0"/>
          <w:divBdr>
            <w:top w:val="none" w:sz="0" w:space="0" w:color="auto"/>
            <w:left w:val="none" w:sz="0" w:space="0" w:color="auto"/>
            <w:bottom w:val="none" w:sz="0" w:space="0" w:color="auto"/>
            <w:right w:val="none" w:sz="0" w:space="0" w:color="auto"/>
          </w:divBdr>
          <w:divsChild>
            <w:div w:id="61829604">
              <w:marLeft w:val="0"/>
              <w:marRight w:val="0"/>
              <w:marTop w:val="0"/>
              <w:marBottom w:val="0"/>
              <w:divBdr>
                <w:top w:val="none" w:sz="0" w:space="0" w:color="auto"/>
                <w:left w:val="none" w:sz="0" w:space="0" w:color="auto"/>
                <w:bottom w:val="none" w:sz="0" w:space="0" w:color="auto"/>
                <w:right w:val="none" w:sz="0" w:space="0" w:color="auto"/>
              </w:divBdr>
            </w:div>
          </w:divsChild>
        </w:div>
        <w:div w:id="442186194">
          <w:marLeft w:val="0"/>
          <w:marRight w:val="0"/>
          <w:marTop w:val="0"/>
          <w:marBottom w:val="0"/>
          <w:divBdr>
            <w:top w:val="none" w:sz="0" w:space="0" w:color="auto"/>
            <w:left w:val="none" w:sz="0" w:space="0" w:color="auto"/>
            <w:bottom w:val="none" w:sz="0" w:space="0" w:color="auto"/>
            <w:right w:val="none" w:sz="0" w:space="0" w:color="auto"/>
          </w:divBdr>
          <w:divsChild>
            <w:div w:id="1752309015">
              <w:marLeft w:val="0"/>
              <w:marRight w:val="0"/>
              <w:marTop w:val="0"/>
              <w:marBottom w:val="0"/>
              <w:divBdr>
                <w:top w:val="none" w:sz="0" w:space="0" w:color="auto"/>
                <w:left w:val="none" w:sz="0" w:space="0" w:color="auto"/>
                <w:bottom w:val="none" w:sz="0" w:space="0" w:color="auto"/>
                <w:right w:val="none" w:sz="0" w:space="0" w:color="auto"/>
              </w:divBdr>
            </w:div>
          </w:divsChild>
        </w:div>
        <w:div w:id="1730571755">
          <w:marLeft w:val="0"/>
          <w:marRight w:val="0"/>
          <w:marTop w:val="0"/>
          <w:marBottom w:val="0"/>
          <w:divBdr>
            <w:top w:val="none" w:sz="0" w:space="0" w:color="auto"/>
            <w:left w:val="none" w:sz="0" w:space="0" w:color="auto"/>
            <w:bottom w:val="none" w:sz="0" w:space="0" w:color="auto"/>
            <w:right w:val="none" w:sz="0" w:space="0" w:color="auto"/>
          </w:divBdr>
          <w:divsChild>
            <w:div w:id="936716540">
              <w:marLeft w:val="0"/>
              <w:marRight w:val="0"/>
              <w:marTop w:val="0"/>
              <w:marBottom w:val="0"/>
              <w:divBdr>
                <w:top w:val="none" w:sz="0" w:space="0" w:color="auto"/>
                <w:left w:val="none" w:sz="0" w:space="0" w:color="auto"/>
                <w:bottom w:val="none" w:sz="0" w:space="0" w:color="auto"/>
                <w:right w:val="none" w:sz="0" w:space="0" w:color="auto"/>
              </w:divBdr>
            </w:div>
          </w:divsChild>
        </w:div>
        <w:div w:id="661202621">
          <w:marLeft w:val="0"/>
          <w:marRight w:val="0"/>
          <w:marTop w:val="0"/>
          <w:marBottom w:val="0"/>
          <w:divBdr>
            <w:top w:val="none" w:sz="0" w:space="0" w:color="auto"/>
            <w:left w:val="none" w:sz="0" w:space="0" w:color="auto"/>
            <w:bottom w:val="none" w:sz="0" w:space="0" w:color="auto"/>
            <w:right w:val="none" w:sz="0" w:space="0" w:color="auto"/>
          </w:divBdr>
          <w:divsChild>
            <w:div w:id="98915852">
              <w:marLeft w:val="0"/>
              <w:marRight w:val="0"/>
              <w:marTop w:val="0"/>
              <w:marBottom w:val="0"/>
              <w:divBdr>
                <w:top w:val="none" w:sz="0" w:space="0" w:color="auto"/>
                <w:left w:val="none" w:sz="0" w:space="0" w:color="auto"/>
                <w:bottom w:val="none" w:sz="0" w:space="0" w:color="auto"/>
                <w:right w:val="none" w:sz="0" w:space="0" w:color="auto"/>
              </w:divBdr>
            </w:div>
          </w:divsChild>
        </w:div>
        <w:div w:id="73208397">
          <w:marLeft w:val="0"/>
          <w:marRight w:val="0"/>
          <w:marTop w:val="0"/>
          <w:marBottom w:val="0"/>
          <w:divBdr>
            <w:top w:val="none" w:sz="0" w:space="0" w:color="auto"/>
            <w:left w:val="none" w:sz="0" w:space="0" w:color="auto"/>
            <w:bottom w:val="none" w:sz="0" w:space="0" w:color="auto"/>
            <w:right w:val="none" w:sz="0" w:space="0" w:color="auto"/>
          </w:divBdr>
          <w:divsChild>
            <w:div w:id="605432471">
              <w:marLeft w:val="0"/>
              <w:marRight w:val="0"/>
              <w:marTop w:val="0"/>
              <w:marBottom w:val="0"/>
              <w:divBdr>
                <w:top w:val="none" w:sz="0" w:space="0" w:color="auto"/>
                <w:left w:val="none" w:sz="0" w:space="0" w:color="auto"/>
                <w:bottom w:val="none" w:sz="0" w:space="0" w:color="auto"/>
                <w:right w:val="none" w:sz="0" w:space="0" w:color="auto"/>
              </w:divBdr>
            </w:div>
          </w:divsChild>
        </w:div>
        <w:div w:id="1401711974">
          <w:marLeft w:val="0"/>
          <w:marRight w:val="0"/>
          <w:marTop w:val="0"/>
          <w:marBottom w:val="0"/>
          <w:divBdr>
            <w:top w:val="none" w:sz="0" w:space="0" w:color="auto"/>
            <w:left w:val="none" w:sz="0" w:space="0" w:color="auto"/>
            <w:bottom w:val="none" w:sz="0" w:space="0" w:color="auto"/>
            <w:right w:val="none" w:sz="0" w:space="0" w:color="auto"/>
          </w:divBdr>
          <w:divsChild>
            <w:div w:id="333192813">
              <w:marLeft w:val="0"/>
              <w:marRight w:val="0"/>
              <w:marTop w:val="0"/>
              <w:marBottom w:val="0"/>
              <w:divBdr>
                <w:top w:val="none" w:sz="0" w:space="0" w:color="auto"/>
                <w:left w:val="none" w:sz="0" w:space="0" w:color="auto"/>
                <w:bottom w:val="none" w:sz="0" w:space="0" w:color="auto"/>
                <w:right w:val="none" w:sz="0" w:space="0" w:color="auto"/>
              </w:divBdr>
            </w:div>
          </w:divsChild>
        </w:div>
        <w:div w:id="475148351">
          <w:marLeft w:val="0"/>
          <w:marRight w:val="0"/>
          <w:marTop w:val="0"/>
          <w:marBottom w:val="0"/>
          <w:divBdr>
            <w:top w:val="none" w:sz="0" w:space="0" w:color="auto"/>
            <w:left w:val="none" w:sz="0" w:space="0" w:color="auto"/>
            <w:bottom w:val="none" w:sz="0" w:space="0" w:color="auto"/>
            <w:right w:val="none" w:sz="0" w:space="0" w:color="auto"/>
          </w:divBdr>
          <w:divsChild>
            <w:div w:id="2096701768">
              <w:marLeft w:val="0"/>
              <w:marRight w:val="0"/>
              <w:marTop w:val="0"/>
              <w:marBottom w:val="0"/>
              <w:divBdr>
                <w:top w:val="none" w:sz="0" w:space="0" w:color="auto"/>
                <w:left w:val="none" w:sz="0" w:space="0" w:color="auto"/>
                <w:bottom w:val="none" w:sz="0" w:space="0" w:color="auto"/>
                <w:right w:val="none" w:sz="0" w:space="0" w:color="auto"/>
              </w:divBdr>
            </w:div>
            <w:div w:id="1192185195">
              <w:marLeft w:val="0"/>
              <w:marRight w:val="0"/>
              <w:marTop w:val="0"/>
              <w:marBottom w:val="0"/>
              <w:divBdr>
                <w:top w:val="none" w:sz="0" w:space="0" w:color="auto"/>
                <w:left w:val="none" w:sz="0" w:space="0" w:color="auto"/>
                <w:bottom w:val="none" w:sz="0" w:space="0" w:color="auto"/>
                <w:right w:val="none" w:sz="0" w:space="0" w:color="auto"/>
              </w:divBdr>
            </w:div>
          </w:divsChild>
        </w:div>
        <w:div w:id="2111772334">
          <w:marLeft w:val="0"/>
          <w:marRight w:val="0"/>
          <w:marTop w:val="0"/>
          <w:marBottom w:val="0"/>
          <w:divBdr>
            <w:top w:val="none" w:sz="0" w:space="0" w:color="auto"/>
            <w:left w:val="none" w:sz="0" w:space="0" w:color="auto"/>
            <w:bottom w:val="none" w:sz="0" w:space="0" w:color="auto"/>
            <w:right w:val="none" w:sz="0" w:space="0" w:color="auto"/>
          </w:divBdr>
          <w:divsChild>
            <w:div w:id="94785081">
              <w:marLeft w:val="0"/>
              <w:marRight w:val="0"/>
              <w:marTop w:val="0"/>
              <w:marBottom w:val="0"/>
              <w:divBdr>
                <w:top w:val="none" w:sz="0" w:space="0" w:color="auto"/>
                <w:left w:val="none" w:sz="0" w:space="0" w:color="auto"/>
                <w:bottom w:val="none" w:sz="0" w:space="0" w:color="auto"/>
                <w:right w:val="none" w:sz="0" w:space="0" w:color="auto"/>
              </w:divBdr>
            </w:div>
            <w:div w:id="1886066172">
              <w:marLeft w:val="0"/>
              <w:marRight w:val="0"/>
              <w:marTop w:val="0"/>
              <w:marBottom w:val="0"/>
              <w:divBdr>
                <w:top w:val="none" w:sz="0" w:space="0" w:color="auto"/>
                <w:left w:val="none" w:sz="0" w:space="0" w:color="auto"/>
                <w:bottom w:val="none" w:sz="0" w:space="0" w:color="auto"/>
                <w:right w:val="none" w:sz="0" w:space="0" w:color="auto"/>
              </w:divBdr>
            </w:div>
          </w:divsChild>
        </w:div>
        <w:div w:id="78797884">
          <w:marLeft w:val="0"/>
          <w:marRight w:val="0"/>
          <w:marTop w:val="0"/>
          <w:marBottom w:val="0"/>
          <w:divBdr>
            <w:top w:val="none" w:sz="0" w:space="0" w:color="auto"/>
            <w:left w:val="none" w:sz="0" w:space="0" w:color="auto"/>
            <w:bottom w:val="none" w:sz="0" w:space="0" w:color="auto"/>
            <w:right w:val="none" w:sz="0" w:space="0" w:color="auto"/>
          </w:divBdr>
          <w:divsChild>
            <w:div w:id="240876539">
              <w:marLeft w:val="0"/>
              <w:marRight w:val="0"/>
              <w:marTop w:val="0"/>
              <w:marBottom w:val="0"/>
              <w:divBdr>
                <w:top w:val="none" w:sz="0" w:space="0" w:color="auto"/>
                <w:left w:val="none" w:sz="0" w:space="0" w:color="auto"/>
                <w:bottom w:val="none" w:sz="0" w:space="0" w:color="auto"/>
                <w:right w:val="none" w:sz="0" w:space="0" w:color="auto"/>
              </w:divBdr>
            </w:div>
            <w:div w:id="1757164354">
              <w:marLeft w:val="0"/>
              <w:marRight w:val="0"/>
              <w:marTop w:val="0"/>
              <w:marBottom w:val="0"/>
              <w:divBdr>
                <w:top w:val="none" w:sz="0" w:space="0" w:color="auto"/>
                <w:left w:val="none" w:sz="0" w:space="0" w:color="auto"/>
                <w:bottom w:val="none" w:sz="0" w:space="0" w:color="auto"/>
                <w:right w:val="none" w:sz="0" w:space="0" w:color="auto"/>
              </w:divBdr>
            </w:div>
          </w:divsChild>
        </w:div>
        <w:div w:id="1443694580">
          <w:marLeft w:val="0"/>
          <w:marRight w:val="0"/>
          <w:marTop w:val="0"/>
          <w:marBottom w:val="0"/>
          <w:divBdr>
            <w:top w:val="none" w:sz="0" w:space="0" w:color="auto"/>
            <w:left w:val="none" w:sz="0" w:space="0" w:color="auto"/>
            <w:bottom w:val="none" w:sz="0" w:space="0" w:color="auto"/>
            <w:right w:val="none" w:sz="0" w:space="0" w:color="auto"/>
          </w:divBdr>
          <w:divsChild>
            <w:div w:id="460462527">
              <w:marLeft w:val="0"/>
              <w:marRight w:val="0"/>
              <w:marTop w:val="0"/>
              <w:marBottom w:val="0"/>
              <w:divBdr>
                <w:top w:val="none" w:sz="0" w:space="0" w:color="auto"/>
                <w:left w:val="none" w:sz="0" w:space="0" w:color="auto"/>
                <w:bottom w:val="none" w:sz="0" w:space="0" w:color="auto"/>
                <w:right w:val="none" w:sz="0" w:space="0" w:color="auto"/>
              </w:divBdr>
            </w:div>
          </w:divsChild>
        </w:div>
        <w:div w:id="1977368659">
          <w:marLeft w:val="0"/>
          <w:marRight w:val="0"/>
          <w:marTop w:val="0"/>
          <w:marBottom w:val="0"/>
          <w:divBdr>
            <w:top w:val="none" w:sz="0" w:space="0" w:color="auto"/>
            <w:left w:val="none" w:sz="0" w:space="0" w:color="auto"/>
            <w:bottom w:val="none" w:sz="0" w:space="0" w:color="auto"/>
            <w:right w:val="none" w:sz="0" w:space="0" w:color="auto"/>
          </w:divBdr>
          <w:divsChild>
            <w:div w:id="383604828">
              <w:marLeft w:val="0"/>
              <w:marRight w:val="0"/>
              <w:marTop w:val="0"/>
              <w:marBottom w:val="0"/>
              <w:divBdr>
                <w:top w:val="none" w:sz="0" w:space="0" w:color="auto"/>
                <w:left w:val="none" w:sz="0" w:space="0" w:color="auto"/>
                <w:bottom w:val="none" w:sz="0" w:space="0" w:color="auto"/>
                <w:right w:val="none" w:sz="0" w:space="0" w:color="auto"/>
              </w:divBdr>
            </w:div>
          </w:divsChild>
        </w:div>
        <w:div w:id="1216358793">
          <w:marLeft w:val="0"/>
          <w:marRight w:val="0"/>
          <w:marTop w:val="0"/>
          <w:marBottom w:val="0"/>
          <w:divBdr>
            <w:top w:val="none" w:sz="0" w:space="0" w:color="auto"/>
            <w:left w:val="none" w:sz="0" w:space="0" w:color="auto"/>
            <w:bottom w:val="none" w:sz="0" w:space="0" w:color="auto"/>
            <w:right w:val="none" w:sz="0" w:space="0" w:color="auto"/>
          </w:divBdr>
          <w:divsChild>
            <w:div w:id="1421831611">
              <w:marLeft w:val="0"/>
              <w:marRight w:val="0"/>
              <w:marTop w:val="0"/>
              <w:marBottom w:val="0"/>
              <w:divBdr>
                <w:top w:val="none" w:sz="0" w:space="0" w:color="auto"/>
                <w:left w:val="none" w:sz="0" w:space="0" w:color="auto"/>
                <w:bottom w:val="none" w:sz="0" w:space="0" w:color="auto"/>
                <w:right w:val="none" w:sz="0" w:space="0" w:color="auto"/>
              </w:divBdr>
            </w:div>
          </w:divsChild>
        </w:div>
        <w:div w:id="1543518457">
          <w:marLeft w:val="0"/>
          <w:marRight w:val="0"/>
          <w:marTop w:val="0"/>
          <w:marBottom w:val="0"/>
          <w:divBdr>
            <w:top w:val="none" w:sz="0" w:space="0" w:color="auto"/>
            <w:left w:val="none" w:sz="0" w:space="0" w:color="auto"/>
            <w:bottom w:val="none" w:sz="0" w:space="0" w:color="auto"/>
            <w:right w:val="none" w:sz="0" w:space="0" w:color="auto"/>
          </w:divBdr>
          <w:divsChild>
            <w:div w:id="1986349333">
              <w:marLeft w:val="0"/>
              <w:marRight w:val="0"/>
              <w:marTop w:val="0"/>
              <w:marBottom w:val="0"/>
              <w:divBdr>
                <w:top w:val="none" w:sz="0" w:space="0" w:color="auto"/>
                <w:left w:val="none" w:sz="0" w:space="0" w:color="auto"/>
                <w:bottom w:val="none" w:sz="0" w:space="0" w:color="auto"/>
                <w:right w:val="none" w:sz="0" w:space="0" w:color="auto"/>
              </w:divBdr>
            </w:div>
            <w:div w:id="920024840">
              <w:marLeft w:val="0"/>
              <w:marRight w:val="0"/>
              <w:marTop w:val="0"/>
              <w:marBottom w:val="0"/>
              <w:divBdr>
                <w:top w:val="none" w:sz="0" w:space="0" w:color="auto"/>
                <w:left w:val="none" w:sz="0" w:space="0" w:color="auto"/>
                <w:bottom w:val="none" w:sz="0" w:space="0" w:color="auto"/>
                <w:right w:val="none" w:sz="0" w:space="0" w:color="auto"/>
              </w:divBdr>
            </w:div>
            <w:div w:id="4107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071">
      <w:bodyDiv w:val="1"/>
      <w:marLeft w:val="0"/>
      <w:marRight w:val="0"/>
      <w:marTop w:val="0"/>
      <w:marBottom w:val="0"/>
      <w:divBdr>
        <w:top w:val="none" w:sz="0" w:space="0" w:color="auto"/>
        <w:left w:val="none" w:sz="0" w:space="0" w:color="auto"/>
        <w:bottom w:val="none" w:sz="0" w:space="0" w:color="auto"/>
        <w:right w:val="none" w:sz="0" w:space="0" w:color="auto"/>
      </w:divBdr>
    </w:div>
    <w:div w:id="549269613">
      <w:bodyDiv w:val="1"/>
      <w:marLeft w:val="0"/>
      <w:marRight w:val="0"/>
      <w:marTop w:val="0"/>
      <w:marBottom w:val="0"/>
      <w:divBdr>
        <w:top w:val="none" w:sz="0" w:space="0" w:color="auto"/>
        <w:left w:val="none" w:sz="0" w:space="0" w:color="auto"/>
        <w:bottom w:val="none" w:sz="0" w:space="0" w:color="auto"/>
        <w:right w:val="none" w:sz="0" w:space="0" w:color="auto"/>
      </w:divBdr>
    </w:div>
    <w:div w:id="592661897">
      <w:bodyDiv w:val="1"/>
      <w:marLeft w:val="0"/>
      <w:marRight w:val="0"/>
      <w:marTop w:val="0"/>
      <w:marBottom w:val="0"/>
      <w:divBdr>
        <w:top w:val="none" w:sz="0" w:space="0" w:color="auto"/>
        <w:left w:val="none" w:sz="0" w:space="0" w:color="auto"/>
        <w:bottom w:val="none" w:sz="0" w:space="0" w:color="auto"/>
        <w:right w:val="none" w:sz="0" w:space="0" w:color="auto"/>
      </w:divBdr>
      <w:divsChild>
        <w:div w:id="1546722377">
          <w:marLeft w:val="0"/>
          <w:marRight w:val="0"/>
          <w:marTop w:val="0"/>
          <w:marBottom w:val="0"/>
          <w:divBdr>
            <w:top w:val="none" w:sz="0" w:space="0" w:color="auto"/>
            <w:left w:val="none" w:sz="0" w:space="0" w:color="auto"/>
            <w:bottom w:val="none" w:sz="0" w:space="0" w:color="auto"/>
            <w:right w:val="none" w:sz="0" w:space="0" w:color="auto"/>
          </w:divBdr>
          <w:divsChild>
            <w:div w:id="1080325908">
              <w:marLeft w:val="0"/>
              <w:marRight w:val="0"/>
              <w:marTop w:val="0"/>
              <w:marBottom w:val="0"/>
              <w:divBdr>
                <w:top w:val="none" w:sz="0" w:space="0" w:color="auto"/>
                <w:left w:val="none" w:sz="0" w:space="0" w:color="auto"/>
                <w:bottom w:val="none" w:sz="0" w:space="0" w:color="auto"/>
                <w:right w:val="none" w:sz="0" w:space="0" w:color="auto"/>
              </w:divBdr>
              <w:divsChild>
                <w:div w:id="560872357">
                  <w:marLeft w:val="0"/>
                  <w:marRight w:val="0"/>
                  <w:marTop w:val="0"/>
                  <w:marBottom w:val="0"/>
                  <w:divBdr>
                    <w:top w:val="none" w:sz="0" w:space="0" w:color="auto"/>
                    <w:left w:val="none" w:sz="0" w:space="0" w:color="auto"/>
                    <w:bottom w:val="none" w:sz="0" w:space="0" w:color="auto"/>
                    <w:right w:val="none" w:sz="0" w:space="0" w:color="auto"/>
                  </w:divBdr>
                  <w:divsChild>
                    <w:div w:id="10158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8197">
      <w:bodyDiv w:val="1"/>
      <w:marLeft w:val="0"/>
      <w:marRight w:val="0"/>
      <w:marTop w:val="0"/>
      <w:marBottom w:val="0"/>
      <w:divBdr>
        <w:top w:val="none" w:sz="0" w:space="0" w:color="auto"/>
        <w:left w:val="none" w:sz="0" w:space="0" w:color="auto"/>
        <w:bottom w:val="none" w:sz="0" w:space="0" w:color="auto"/>
        <w:right w:val="none" w:sz="0" w:space="0" w:color="auto"/>
      </w:divBdr>
    </w:div>
    <w:div w:id="626818406">
      <w:bodyDiv w:val="1"/>
      <w:marLeft w:val="0"/>
      <w:marRight w:val="0"/>
      <w:marTop w:val="0"/>
      <w:marBottom w:val="0"/>
      <w:divBdr>
        <w:top w:val="none" w:sz="0" w:space="0" w:color="auto"/>
        <w:left w:val="none" w:sz="0" w:space="0" w:color="auto"/>
        <w:bottom w:val="none" w:sz="0" w:space="0" w:color="auto"/>
        <w:right w:val="none" w:sz="0" w:space="0" w:color="auto"/>
      </w:divBdr>
      <w:divsChild>
        <w:div w:id="429467715">
          <w:marLeft w:val="0"/>
          <w:marRight w:val="0"/>
          <w:marTop w:val="0"/>
          <w:marBottom w:val="0"/>
          <w:divBdr>
            <w:top w:val="none" w:sz="0" w:space="0" w:color="auto"/>
            <w:left w:val="none" w:sz="0" w:space="0" w:color="auto"/>
            <w:bottom w:val="none" w:sz="0" w:space="0" w:color="auto"/>
            <w:right w:val="none" w:sz="0" w:space="0" w:color="auto"/>
          </w:divBdr>
          <w:divsChild>
            <w:div w:id="1079054972">
              <w:marLeft w:val="0"/>
              <w:marRight w:val="0"/>
              <w:marTop w:val="0"/>
              <w:marBottom w:val="0"/>
              <w:divBdr>
                <w:top w:val="none" w:sz="0" w:space="0" w:color="auto"/>
                <w:left w:val="none" w:sz="0" w:space="0" w:color="auto"/>
                <w:bottom w:val="none" w:sz="0" w:space="0" w:color="auto"/>
                <w:right w:val="none" w:sz="0" w:space="0" w:color="auto"/>
              </w:divBdr>
              <w:divsChild>
                <w:div w:id="440340106">
                  <w:marLeft w:val="0"/>
                  <w:marRight w:val="0"/>
                  <w:marTop w:val="0"/>
                  <w:marBottom w:val="0"/>
                  <w:divBdr>
                    <w:top w:val="none" w:sz="0" w:space="0" w:color="auto"/>
                    <w:left w:val="none" w:sz="0" w:space="0" w:color="auto"/>
                    <w:bottom w:val="none" w:sz="0" w:space="0" w:color="auto"/>
                    <w:right w:val="none" w:sz="0" w:space="0" w:color="auto"/>
                  </w:divBdr>
                  <w:divsChild>
                    <w:div w:id="1234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404">
      <w:bodyDiv w:val="1"/>
      <w:marLeft w:val="0"/>
      <w:marRight w:val="0"/>
      <w:marTop w:val="0"/>
      <w:marBottom w:val="0"/>
      <w:divBdr>
        <w:top w:val="none" w:sz="0" w:space="0" w:color="auto"/>
        <w:left w:val="none" w:sz="0" w:space="0" w:color="auto"/>
        <w:bottom w:val="none" w:sz="0" w:space="0" w:color="auto"/>
        <w:right w:val="none" w:sz="0" w:space="0" w:color="auto"/>
      </w:divBdr>
      <w:divsChild>
        <w:div w:id="586694728">
          <w:marLeft w:val="0"/>
          <w:marRight w:val="0"/>
          <w:marTop w:val="0"/>
          <w:marBottom w:val="0"/>
          <w:divBdr>
            <w:top w:val="none" w:sz="0" w:space="0" w:color="auto"/>
            <w:left w:val="none" w:sz="0" w:space="0" w:color="auto"/>
            <w:bottom w:val="none" w:sz="0" w:space="0" w:color="auto"/>
            <w:right w:val="none" w:sz="0" w:space="0" w:color="auto"/>
          </w:divBdr>
          <w:divsChild>
            <w:div w:id="625814108">
              <w:marLeft w:val="0"/>
              <w:marRight w:val="0"/>
              <w:marTop w:val="0"/>
              <w:marBottom w:val="0"/>
              <w:divBdr>
                <w:top w:val="none" w:sz="0" w:space="0" w:color="auto"/>
                <w:left w:val="none" w:sz="0" w:space="0" w:color="auto"/>
                <w:bottom w:val="none" w:sz="0" w:space="0" w:color="auto"/>
                <w:right w:val="none" w:sz="0" w:space="0" w:color="auto"/>
              </w:divBdr>
              <w:divsChild>
                <w:div w:id="1598368989">
                  <w:marLeft w:val="0"/>
                  <w:marRight w:val="0"/>
                  <w:marTop w:val="0"/>
                  <w:marBottom w:val="0"/>
                  <w:divBdr>
                    <w:top w:val="none" w:sz="0" w:space="0" w:color="auto"/>
                    <w:left w:val="none" w:sz="0" w:space="0" w:color="auto"/>
                    <w:bottom w:val="none" w:sz="0" w:space="0" w:color="auto"/>
                    <w:right w:val="none" w:sz="0" w:space="0" w:color="auto"/>
                  </w:divBdr>
                  <w:divsChild>
                    <w:div w:id="12983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0314">
      <w:bodyDiv w:val="1"/>
      <w:marLeft w:val="0"/>
      <w:marRight w:val="0"/>
      <w:marTop w:val="0"/>
      <w:marBottom w:val="0"/>
      <w:divBdr>
        <w:top w:val="none" w:sz="0" w:space="0" w:color="auto"/>
        <w:left w:val="none" w:sz="0" w:space="0" w:color="auto"/>
        <w:bottom w:val="none" w:sz="0" w:space="0" w:color="auto"/>
        <w:right w:val="none" w:sz="0" w:space="0" w:color="auto"/>
      </w:divBdr>
    </w:div>
    <w:div w:id="775365243">
      <w:bodyDiv w:val="1"/>
      <w:marLeft w:val="0"/>
      <w:marRight w:val="0"/>
      <w:marTop w:val="0"/>
      <w:marBottom w:val="0"/>
      <w:divBdr>
        <w:top w:val="none" w:sz="0" w:space="0" w:color="auto"/>
        <w:left w:val="none" w:sz="0" w:space="0" w:color="auto"/>
        <w:bottom w:val="none" w:sz="0" w:space="0" w:color="auto"/>
        <w:right w:val="none" w:sz="0" w:space="0" w:color="auto"/>
      </w:divBdr>
      <w:divsChild>
        <w:div w:id="1391660304">
          <w:marLeft w:val="0"/>
          <w:marRight w:val="0"/>
          <w:marTop w:val="0"/>
          <w:marBottom w:val="0"/>
          <w:divBdr>
            <w:top w:val="none" w:sz="0" w:space="0" w:color="auto"/>
            <w:left w:val="none" w:sz="0" w:space="0" w:color="auto"/>
            <w:bottom w:val="none" w:sz="0" w:space="0" w:color="auto"/>
            <w:right w:val="none" w:sz="0" w:space="0" w:color="auto"/>
          </w:divBdr>
          <w:divsChild>
            <w:div w:id="1694916350">
              <w:marLeft w:val="0"/>
              <w:marRight w:val="0"/>
              <w:marTop w:val="0"/>
              <w:marBottom w:val="0"/>
              <w:divBdr>
                <w:top w:val="none" w:sz="0" w:space="0" w:color="auto"/>
                <w:left w:val="none" w:sz="0" w:space="0" w:color="auto"/>
                <w:bottom w:val="none" w:sz="0" w:space="0" w:color="auto"/>
                <w:right w:val="none" w:sz="0" w:space="0" w:color="auto"/>
              </w:divBdr>
              <w:divsChild>
                <w:div w:id="841776816">
                  <w:marLeft w:val="0"/>
                  <w:marRight w:val="0"/>
                  <w:marTop w:val="0"/>
                  <w:marBottom w:val="0"/>
                  <w:divBdr>
                    <w:top w:val="none" w:sz="0" w:space="0" w:color="auto"/>
                    <w:left w:val="none" w:sz="0" w:space="0" w:color="auto"/>
                    <w:bottom w:val="none" w:sz="0" w:space="0" w:color="auto"/>
                    <w:right w:val="none" w:sz="0" w:space="0" w:color="auto"/>
                  </w:divBdr>
                  <w:divsChild>
                    <w:div w:id="1377855426">
                      <w:marLeft w:val="0"/>
                      <w:marRight w:val="0"/>
                      <w:marTop w:val="0"/>
                      <w:marBottom w:val="0"/>
                      <w:divBdr>
                        <w:top w:val="none" w:sz="0" w:space="0" w:color="auto"/>
                        <w:left w:val="none" w:sz="0" w:space="0" w:color="auto"/>
                        <w:bottom w:val="none" w:sz="0" w:space="0" w:color="auto"/>
                        <w:right w:val="none" w:sz="0" w:space="0" w:color="auto"/>
                      </w:divBdr>
                      <w:divsChild>
                        <w:div w:id="11061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829051">
      <w:bodyDiv w:val="1"/>
      <w:marLeft w:val="0"/>
      <w:marRight w:val="0"/>
      <w:marTop w:val="0"/>
      <w:marBottom w:val="0"/>
      <w:divBdr>
        <w:top w:val="none" w:sz="0" w:space="0" w:color="auto"/>
        <w:left w:val="none" w:sz="0" w:space="0" w:color="auto"/>
        <w:bottom w:val="none" w:sz="0" w:space="0" w:color="auto"/>
        <w:right w:val="none" w:sz="0" w:space="0" w:color="auto"/>
      </w:divBdr>
    </w:div>
    <w:div w:id="848642607">
      <w:bodyDiv w:val="1"/>
      <w:marLeft w:val="0"/>
      <w:marRight w:val="0"/>
      <w:marTop w:val="0"/>
      <w:marBottom w:val="0"/>
      <w:divBdr>
        <w:top w:val="none" w:sz="0" w:space="0" w:color="auto"/>
        <w:left w:val="none" w:sz="0" w:space="0" w:color="auto"/>
        <w:bottom w:val="none" w:sz="0" w:space="0" w:color="auto"/>
        <w:right w:val="none" w:sz="0" w:space="0" w:color="auto"/>
      </w:divBdr>
    </w:div>
    <w:div w:id="859010380">
      <w:bodyDiv w:val="1"/>
      <w:marLeft w:val="0"/>
      <w:marRight w:val="0"/>
      <w:marTop w:val="0"/>
      <w:marBottom w:val="0"/>
      <w:divBdr>
        <w:top w:val="none" w:sz="0" w:space="0" w:color="auto"/>
        <w:left w:val="none" w:sz="0" w:space="0" w:color="auto"/>
        <w:bottom w:val="none" w:sz="0" w:space="0" w:color="auto"/>
        <w:right w:val="none" w:sz="0" w:space="0" w:color="auto"/>
      </w:divBdr>
    </w:div>
    <w:div w:id="864296205">
      <w:bodyDiv w:val="1"/>
      <w:marLeft w:val="0"/>
      <w:marRight w:val="0"/>
      <w:marTop w:val="0"/>
      <w:marBottom w:val="0"/>
      <w:divBdr>
        <w:top w:val="none" w:sz="0" w:space="0" w:color="auto"/>
        <w:left w:val="none" w:sz="0" w:space="0" w:color="auto"/>
        <w:bottom w:val="none" w:sz="0" w:space="0" w:color="auto"/>
        <w:right w:val="none" w:sz="0" w:space="0" w:color="auto"/>
      </w:divBdr>
    </w:div>
    <w:div w:id="865679043">
      <w:bodyDiv w:val="1"/>
      <w:marLeft w:val="0"/>
      <w:marRight w:val="0"/>
      <w:marTop w:val="0"/>
      <w:marBottom w:val="0"/>
      <w:divBdr>
        <w:top w:val="none" w:sz="0" w:space="0" w:color="auto"/>
        <w:left w:val="none" w:sz="0" w:space="0" w:color="auto"/>
        <w:bottom w:val="none" w:sz="0" w:space="0" w:color="auto"/>
        <w:right w:val="none" w:sz="0" w:space="0" w:color="auto"/>
      </w:divBdr>
    </w:div>
    <w:div w:id="919607777">
      <w:bodyDiv w:val="1"/>
      <w:marLeft w:val="0"/>
      <w:marRight w:val="0"/>
      <w:marTop w:val="0"/>
      <w:marBottom w:val="0"/>
      <w:divBdr>
        <w:top w:val="none" w:sz="0" w:space="0" w:color="auto"/>
        <w:left w:val="none" w:sz="0" w:space="0" w:color="auto"/>
        <w:bottom w:val="none" w:sz="0" w:space="0" w:color="auto"/>
        <w:right w:val="none" w:sz="0" w:space="0" w:color="auto"/>
      </w:divBdr>
    </w:div>
    <w:div w:id="922834167">
      <w:bodyDiv w:val="1"/>
      <w:marLeft w:val="0"/>
      <w:marRight w:val="0"/>
      <w:marTop w:val="0"/>
      <w:marBottom w:val="0"/>
      <w:divBdr>
        <w:top w:val="none" w:sz="0" w:space="0" w:color="auto"/>
        <w:left w:val="none" w:sz="0" w:space="0" w:color="auto"/>
        <w:bottom w:val="none" w:sz="0" w:space="0" w:color="auto"/>
        <w:right w:val="none" w:sz="0" w:space="0" w:color="auto"/>
      </w:divBdr>
      <w:divsChild>
        <w:div w:id="2024933972">
          <w:marLeft w:val="0"/>
          <w:marRight w:val="0"/>
          <w:marTop w:val="0"/>
          <w:marBottom w:val="0"/>
          <w:divBdr>
            <w:top w:val="none" w:sz="0" w:space="0" w:color="auto"/>
            <w:left w:val="none" w:sz="0" w:space="0" w:color="auto"/>
            <w:bottom w:val="none" w:sz="0" w:space="0" w:color="auto"/>
            <w:right w:val="none" w:sz="0" w:space="0" w:color="auto"/>
          </w:divBdr>
          <w:divsChild>
            <w:div w:id="170996009">
              <w:marLeft w:val="0"/>
              <w:marRight w:val="0"/>
              <w:marTop w:val="0"/>
              <w:marBottom w:val="0"/>
              <w:divBdr>
                <w:top w:val="none" w:sz="0" w:space="0" w:color="auto"/>
                <w:left w:val="none" w:sz="0" w:space="0" w:color="auto"/>
                <w:bottom w:val="none" w:sz="0" w:space="0" w:color="auto"/>
                <w:right w:val="none" w:sz="0" w:space="0" w:color="auto"/>
              </w:divBdr>
              <w:divsChild>
                <w:div w:id="1856386963">
                  <w:marLeft w:val="0"/>
                  <w:marRight w:val="0"/>
                  <w:marTop w:val="0"/>
                  <w:marBottom w:val="0"/>
                  <w:divBdr>
                    <w:top w:val="none" w:sz="0" w:space="0" w:color="auto"/>
                    <w:left w:val="none" w:sz="0" w:space="0" w:color="auto"/>
                    <w:bottom w:val="none" w:sz="0" w:space="0" w:color="auto"/>
                    <w:right w:val="none" w:sz="0" w:space="0" w:color="auto"/>
                  </w:divBdr>
                  <w:divsChild>
                    <w:div w:id="9887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933">
      <w:bodyDiv w:val="1"/>
      <w:marLeft w:val="0"/>
      <w:marRight w:val="0"/>
      <w:marTop w:val="0"/>
      <w:marBottom w:val="0"/>
      <w:divBdr>
        <w:top w:val="none" w:sz="0" w:space="0" w:color="auto"/>
        <w:left w:val="none" w:sz="0" w:space="0" w:color="auto"/>
        <w:bottom w:val="none" w:sz="0" w:space="0" w:color="auto"/>
        <w:right w:val="none" w:sz="0" w:space="0" w:color="auto"/>
      </w:divBdr>
      <w:divsChild>
        <w:div w:id="231938471">
          <w:marLeft w:val="0"/>
          <w:marRight w:val="0"/>
          <w:marTop w:val="0"/>
          <w:marBottom w:val="0"/>
          <w:divBdr>
            <w:top w:val="none" w:sz="0" w:space="0" w:color="auto"/>
            <w:left w:val="none" w:sz="0" w:space="0" w:color="auto"/>
            <w:bottom w:val="none" w:sz="0" w:space="0" w:color="auto"/>
            <w:right w:val="none" w:sz="0" w:space="0" w:color="auto"/>
          </w:divBdr>
          <w:divsChild>
            <w:div w:id="1845364924">
              <w:marLeft w:val="0"/>
              <w:marRight w:val="0"/>
              <w:marTop w:val="0"/>
              <w:marBottom w:val="0"/>
              <w:divBdr>
                <w:top w:val="none" w:sz="0" w:space="0" w:color="auto"/>
                <w:left w:val="none" w:sz="0" w:space="0" w:color="auto"/>
                <w:bottom w:val="none" w:sz="0" w:space="0" w:color="auto"/>
                <w:right w:val="none" w:sz="0" w:space="0" w:color="auto"/>
              </w:divBdr>
              <w:divsChild>
                <w:div w:id="1176337630">
                  <w:marLeft w:val="0"/>
                  <w:marRight w:val="0"/>
                  <w:marTop w:val="0"/>
                  <w:marBottom w:val="0"/>
                  <w:divBdr>
                    <w:top w:val="none" w:sz="0" w:space="0" w:color="auto"/>
                    <w:left w:val="none" w:sz="0" w:space="0" w:color="auto"/>
                    <w:bottom w:val="none" w:sz="0" w:space="0" w:color="auto"/>
                    <w:right w:val="none" w:sz="0" w:space="0" w:color="auto"/>
                  </w:divBdr>
                  <w:divsChild>
                    <w:div w:id="9616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9815">
      <w:bodyDiv w:val="1"/>
      <w:marLeft w:val="0"/>
      <w:marRight w:val="0"/>
      <w:marTop w:val="0"/>
      <w:marBottom w:val="0"/>
      <w:divBdr>
        <w:top w:val="none" w:sz="0" w:space="0" w:color="auto"/>
        <w:left w:val="none" w:sz="0" w:space="0" w:color="auto"/>
        <w:bottom w:val="none" w:sz="0" w:space="0" w:color="auto"/>
        <w:right w:val="none" w:sz="0" w:space="0" w:color="auto"/>
      </w:divBdr>
      <w:divsChild>
        <w:div w:id="2003316076">
          <w:marLeft w:val="0"/>
          <w:marRight w:val="0"/>
          <w:marTop w:val="0"/>
          <w:marBottom w:val="0"/>
          <w:divBdr>
            <w:top w:val="none" w:sz="0" w:space="0" w:color="auto"/>
            <w:left w:val="none" w:sz="0" w:space="0" w:color="auto"/>
            <w:bottom w:val="none" w:sz="0" w:space="0" w:color="auto"/>
            <w:right w:val="none" w:sz="0" w:space="0" w:color="auto"/>
          </w:divBdr>
        </w:div>
        <w:div w:id="550189934">
          <w:marLeft w:val="0"/>
          <w:marRight w:val="0"/>
          <w:marTop w:val="0"/>
          <w:marBottom w:val="0"/>
          <w:divBdr>
            <w:top w:val="none" w:sz="0" w:space="0" w:color="auto"/>
            <w:left w:val="none" w:sz="0" w:space="0" w:color="auto"/>
            <w:bottom w:val="none" w:sz="0" w:space="0" w:color="auto"/>
            <w:right w:val="none" w:sz="0" w:space="0" w:color="auto"/>
          </w:divBdr>
        </w:div>
        <w:div w:id="338698127">
          <w:marLeft w:val="0"/>
          <w:marRight w:val="0"/>
          <w:marTop w:val="0"/>
          <w:marBottom w:val="0"/>
          <w:divBdr>
            <w:top w:val="none" w:sz="0" w:space="0" w:color="auto"/>
            <w:left w:val="none" w:sz="0" w:space="0" w:color="auto"/>
            <w:bottom w:val="none" w:sz="0" w:space="0" w:color="auto"/>
            <w:right w:val="none" w:sz="0" w:space="0" w:color="auto"/>
          </w:divBdr>
        </w:div>
      </w:divsChild>
    </w:div>
    <w:div w:id="1017079484">
      <w:bodyDiv w:val="1"/>
      <w:marLeft w:val="0"/>
      <w:marRight w:val="0"/>
      <w:marTop w:val="0"/>
      <w:marBottom w:val="0"/>
      <w:divBdr>
        <w:top w:val="none" w:sz="0" w:space="0" w:color="auto"/>
        <w:left w:val="none" w:sz="0" w:space="0" w:color="auto"/>
        <w:bottom w:val="none" w:sz="0" w:space="0" w:color="auto"/>
        <w:right w:val="none" w:sz="0" w:space="0" w:color="auto"/>
      </w:divBdr>
      <w:divsChild>
        <w:div w:id="267591060">
          <w:marLeft w:val="0"/>
          <w:marRight w:val="0"/>
          <w:marTop w:val="0"/>
          <w:marBottom w:val="0"/>
          <w:divBdr>
            <w:top w:val="none" w:sz="0" w:space="0" w:color="auto"/>
            <w:left w:val="none" w:sz="0" w:space="0" w:color="auto"/>
            <w:bottom w:val="none" w:sz="0" w:space="0" w:color="auto"/>
            <w:right w:val="none" w:sz="0" w:space="0" w:color="auto"/>
          </w:divBdr>
          <w:divsChild>
            <w:div w:id="1939603817">
              <w:marLeft w:val="0"/>
              <w:marRight w:val="0"/>
              <w:marTop w:val="0"/>
              <w:marBottom w:val="0"/>
              <w:divBdr>
                <w:top w:val="none" w:sz="0" w:space="0" w:color="auto"/>
                <w:left w:val="none" w:sz="0" w:space="0" w:color="auto"/>
                <w:bottom w:val="none" w:sz="0" w:space="0" w:color="auto"/>
                <w:right w:val="none" w:sz="0" w:space="0" w:color="auto"/>
              </w:divBdr>
              <w:divsChild>
                <w:div w:id="147869181">
                  <w:marLeft w:val="0"/>
                  <w:marRight w:val="0"/>
                  <w:marTop w:val="0"/>
                  <w:marBottom w:val="0"/>
                  <w:divBdr>
                    <w:top w:val="none" w:sz="0" w:space="0" w:color="auto"/>
                    <w:left w:val="none" w:sz="0" w:space="0" w:color="auto"/>
                    <w:bottom w:val="none" w:sz="0" w:space="0" w:color="auto"/>
                    <w:right w:val="none" w:sz="0" w:space="0" w:color="auto"/>
                  </w:divBdr>
                  <w:divsChild>
                    <w:div w:id="317073501">
                      <w:marLeft w:val="0"/>
                      <w:marRight w:val="0"/>
                      <w:marTop w:val="0"/>
                      <w:marBottom w:val="0"/>
                      <w:divBdr>
                        <w:top w:val="none" w:sz="0" w:space="0" w:color="auto"/>
                        <w:left w:val="none" w:sz="0" w:space="0" w:color="auto"/>
                        <w:bottom w:val="none" w:sz="0" w:space="0" w:color="auto"/>
                        <w:right w:val="none" w:sz="0" w:space="0" w:color="auto"/>
                      </w:divBdr>
                      <w:divsChild>
                        <w:div w:id="3547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7511">
      <w:bodyDiv w:val="1"/>
      <w:marLeft w:val="0"/>
      <w:marRight w:val="0"/>
      <w:marTop w:val="0"/>
      <w:marBottom w:val="0"/>
      <w:divBdr>
        <w:top w:val="none" w:sz="0" w:space="0" w:color="auto"/>
        <w:left w:val="none" w:sz="0" w:space="0" w:color="auto"/>
        <w:bottom w:val="none" w:sz="0" w:space="0" w:color="auto"/>
        <w:right w:val="none" w:sz="0" w:space="0" w:color="auto"/>
      </w:divBdr>
    </w:div>
    <w:div w:id="1058090015">
      <w:bodyDiv w:val="1"/>
      <w:marLeft w:val="0"/>
      <w:marRight w:val="0"/>
      <w:marTop w:val="0"/>
      <w:marBottom w:val="0"/>
      <w:divBdr>
        <w:top w:val="none" w:sz="0" w:space="0" w:color="auto"/>
        <w:left w:val="none" w:sz="0" w:space="0" w:color="auto"/>
        <w:bottom w:val="none" w:sz="0" w:space="0" w:color="auto"/>
        <w:right w:val="none" w:sz="0" w:space="0" w:color="auto"/>
      </w:divBdr>
      <w:divsChild>
        <w:div w:id="592662618">
          <w:marLeft w:val="0"/>
          <w:marRight w:val="0"/>
          <w:marTop w:val="0"/>
          <w:marBottom w:val="0"/>
          <w:divBdr>
            <w:top w:val="none" w:sz="0" w:space="0" w:color="auto"/>
            <w:left w:val="none" w:sz="0" w:space="0" w:color="auto"/>
            <w:bottom w:val="none" w:sz="0" w:space="0" w:color="auto"/>
            <w:right w:val="none" w:sz="0" w:space="0" w:color="auto"/>
          </w:divBdr>
          <w:divsChild>
            <w:div w:id="1981227815">
              <w:marLeft w:val="0"/>
              <w:marRight w:val="0"/>
              <w:marTop w:val="0"/>
              <w:marBottom w:val="0"/>
              <w:divBdr>
                <w:top w:val="none" w:sz="0" w:space="0" w:color="auto"/>
                <w:left w:val="none" w:sz="0" w:space="0" w:color="auto"/>
                <w:bottom w:val="none" w:sz="0" w:space="0" w:color="auto"/>
                <w:right w:val="none" w:sz="0" w:space="0" w:color="auto"/>
              </w:divBdr>
              <w:divsChild>
                <w:div w:id="993070397">
                  <w:marLeft w:val="0"/>
                  <w:marRight w:val="0"/>
                  <w:marTop w:val="0"/>
                  <w:marBottom w:val="0"/>
                  <w:divBdr>
                    <w:top w:val="none" w:sz="0" w:space="0" w:color="auto"/>
                    <w:left w:val="none" w:sz="0" w:space="0" w:color="auto"/>
                    <w:bottom w:val="none" w:sz="0" w:space="0" w:color="auto"/>
                    <w:right w:val="none" w:sz="0" w:space="0" w:color="auto"/>
                  </w:divBdr>
                  <w:divsChild>
                    <w:div w:id="779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234415">
      <w:bodyDiv w:val="1"/>
      <w:marLeft w:val="0"/>
      <w:marRight w:val="0"/>
      <w:marTop w:val="0"/>
      <w:marBottom w:val="0"/>
      <w:divBdr>
        <w:top w:val="none" w:sz="0" w:space="0" w:color="auto"/>
        <w:left w:val="none" w:sz="0" w:space="0" w:color="auto"/>
        <w:bottom w:val="none" w:sz="0" w:space="0" w:color="auto"/>
        <w:right w:val="none" w:sz="0" w:space="0" w:color="auto"/>
      </w:divBdr>
    </w:div>
    <w:div w:id="1093890104">
      <w:bodyDiv w:val="1"/>
      <w:marLeft w:val="0"/>
      <w:marRight w:val="0"/>
      <w:marTop w:val="0"/>
      <w:marBottom w:val="0"/>
      <w:divBdr>
        <w:top w:val="none" w:sz="0" w:space="0" w:color="auto"/>
        <w:left w:val="none" w:sz="0" w:space="0" w:color="auto"/>
        <w:bottom w:val="none" w:sz="0" w:space="0" w:color="auto"/>
        <w:right w:val="none" w:sz="0" w:space="0" w:color="auto"/>
      </w:divBdr>
    </w:div>
    <w:div w:id="1108693493">
      <w:bodyDiv w:val="1"/>
      <w:marLeft w:val="0"/>
      <w:marRight w:val="0"/>
      <w:marTop w:val="0"/>
      <w:marBottom w:val="0"/>
      <w:divBdr>
        <w:top w:val="none" w:sz="0" w:space="0" w:color="auto"/>
        <w:left w:val="none" w:sz="0" w:space="0" w:color="auto"/>
        <w:bottom w:val="none" w:sz="0" w:space="0" w:color="auto"/>
        <w:right w:val="none" w:sz="0" w:space="0" w:color="auto"/>
      </w:divBdr>
    </w:div>
    <w:div w:id="1124889460">
      <w:bodyDiv w:val="1"/>
      <w:marLeft w:val="0"/>
      <w:marRight w:val="0"/>
      <w:marTop w:val="0"/>
      <w:marBottom w:val="0"/>
      <w:divBdr>
        <w:top w:val="none" w:sz="0" w:space="0" w:color="auto"/>
        <w:left w:val="none" w:sz="0" w:space="0" w:color="auto"/>
        <w:bottom w:val="none" w:sz="0" w:space="0" w:color="auto"/>
        <w:right w:val="none" w:sz="0" w:space="0" w:color="auto"/>
      </w:divBdr>
      <w:divsChild>
        <w:div w:id="999121278">
          <w:marLeft w:val="0"/>
          <w:marRight w:val="0"/>
          <w:marTop w:val="0"/>
          <w:marBottom w:val="0"/>
          <w:divBdr>
            <w:top w:val="none" w:sz="0" w:space="0" w:color="auto"/>
            <w:left w:val="none" w:sz="0" w:space="0" w:color="auto"/>
            <w:bottom w:val="none" w:sz="0" w:space="0" w:color="auto"/>
            <w:right w:val="none" w:sz="0" w:space="0" w:color="auto"/>
          </w:divBdr>
          <w:divsChild>
            <w:div w:id="20666589">
              <w:marLeft w:val="0"/>
              <w:marRight w:val="0"/>
              <w:marTop w:val="0"/>
              <w:marBottom w:val="0"/>
              <w:divBdr>
                <w:top w:val="none" w:sz="0" w:space="0" w:color="auto"/>
                <w:left w:val="none" w:sz="0" w:space="0" w:color="auto"/>
                <w:bottom w:val="none" w:sz="0" w:space="0" w:color="auto"/>
                <w:right w:val="none" w:sz="0" w:space="0" w:color="auto"/>
              </w:divBdr>
              <w:divsChild>
                <w:div w:id="1953587096">
                  <w:marLeft w:val="0"/>
                  <w:marRight w:val="0"/>
                  <w:marTop w:val="0"/>
                  <w:marBottom w:val="0"/>
                  <w:divBdr>
                    <w:top w:val="none" w:sz="0" w:space="0" w:color="auto"/>
                    <w:left w:val="none" w:sz="0" w:space="0" w:color="auto"/>
                    <w:bottom w:val="none" w:sz="0" w:space="0" w:color="auto"/>
                    <w:right w:val="none" w:sz="0" w:space="0" w:color="auto"/>
                  </w:divBdr>
                  <w:divsChild>
                    <w:div w:id="486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764">
      <w:bodyDiv w:val="1"/>
      <w:marLeft w:val="0"/>
      <w:marRight w:val="0"/>
      <w:marTop w:val="0"/>
      <w:marBottom w:val="0"/>
      <w:divBdr>
        <w:top w:val="none" w:sz="0" w:space="0" w:color="auto"/>
        <w:left w:val="none" w:sz="0" w:space="0" w:color="auto"/>
        <w:bottom w:val="none" w:sz="0" w:space="0" w:color="auto"/>
        <w:right w:val="none" w:sz="0" w:space="0" w:color="auto"/>
      </w:divBdr>
      <w:divsChild>
        <w:div w:id="1117530147">
          <w:marLeft w:val="0"/>
          <w:marRight w:val="0"/>
          <w:marTop w:val="0"/>
          <w:marBottom w:val="0"/>
          <w:divBdr>
            <w:top w:val="none" w:sz="0" w:space="0" w:color="auto"/>
            <w:left w:val="none" w:sz="0" w:space="0" w:color="auto"/>
            <w:bottom w:val="none" w:sz="0" w:space="0" w:color="auto"/>
            <w:right w:val="none" w:sz="0" w:space="0" w:color="auto"/>
          </w:divBdr>
        </w:div>
        <w:div w:id="1633289992">
          <w:marLeft w:val="0"/>
          <w:marRight w:val="0"/>
          <w:marTop w:val="0"/>
          <w:marBottom w:val="0"/>
          <w:divBdr>
            <w:top w:val="none" w:sz="0" w:space="0" w:color="auto"/>
            <w:left w:val="none" w:sz="0" w:space="0" w:color="auto"/>
            <w:bottom w:val="none" w:sz="0" w:space="0" w:color="auto"/>
            <w:right w:val="none" w:sz="0" w:space="0" w:color="auto"/>
          </w:divBdr>
        </w:div>
        <w:div w:id="1367563482">
          <w:marLeft w:val="0"/>
          <w:marRight w:val="0"/>
          <w:marTop w:val="0"/>
          <w:marBottom w:val="0"/>
          <w:divBdr>
            <w:top w:val="none" w:sz="0" w:space="0" w:color="auto"/>
            <w:left w:val="none" w:sz="0" w:space="0" w:color="auto"/>
            <w:bottom w:val="none" w:sz="0" w:space="0" w:color="auto"/>
            <w:right w:val="none" w:sz="0" w:space="0" w:color="auto"/>
          </w:divBdr>
        </w:div>
        <w:div w:id="1039820652">
          <w:marLeft w:val="0"/>
          <w:marRight w:val="0"/>
          <w:marTop w:val="0"/>
          <w:marBottom w:val="0"/>
          <w:divBdr>
            <w:top w:val="none" w:sz="0" w:space="0" w:color="auto"/>
            <w:left w:val="none" w:sz="0" w:space="0" w:color="auto"/>
            <w:bottom w:val="none" w:sz="0" w:space="0" w:color="auto"/>
            <w:right w:val="none" w:sz="0" w:space="0" w:color="auto"/>
          </w:divBdr>
        </w:div>
        <w:div w:id="1180008255">
          <w:marLeft w:val="0"/>
          <w:marRight w:val="0"/>
          <w:marTop w:val="0"/>
          <w:marBottom w:val="0"/>
          <w:divBdr>
            <w:top w:val="none" w:sz="0" w:space="0" w:color="auto"/>
            <w:left w:val="none" w:sz="0" w:space="0" w:color="auto"/>
            <w:bottom w:val="none" w:sz="0" w:space="0" w:color="auto"/>
            <w:right w:val="none" w:sz="0" w:space="0" w:color="auto"/>
          </w:divBdr>
        </w:div>
      </w:divsChild>
    </w:div>
    <w:div w:id="1211304739">
      <w:bodyDiv w:val="1"/>
      <w:marLeft w:val="0"/>
      <w:marRight w:val="0"/>
      <w:marTop w:val="0"/>
      <w:marBottom w:val="0"/>
      <w:divBdr>
        <w:top w:val="none" w:sz="0" w:space="0" w:color="auto"/>
        <w:left w:val="none" w:sz="0" w:space="0" w:color="auto"/>
        <w:bottom w:val="none" w:sz="0" w:space="0" w:color="auto"/>
        <w:right w:val="none" w:sz="0" w:space="0" w:color="auto"/>
      </w:divBdr>
    </w:div>
    <w:div w:id="1352682673">
      <w:bodyDiv w:val="1"/>
      <w:marLeft w:val="0"/>
      <w:marRight w:val="0"/>
      <w:marTop w:val="0"/>
      <w:marBottom w:val="0"/>
      <w:divBdr>
        <w:top w:val="none" w:sz="0" w:space="0" w:color="auto"/>
        <w:left w:val="none" w:sz="0" w:space="0" w:color="auto"/>
        <w:bottom w:val="none" w:sz="0" w:space="0" w:color="auto"/>
        <w:right w:val="none" w:sz="0" w:space="0" w:color="auto"/>
      </w:divBdr>
    </w:div>
    <w:div w:id="1356883069">
      <w:bodyDiv w:val="1"/>
      <w:marLeft w:val="0"/>
      <w:marRight w:val="0"/>
      <w:marTop w:val="0"/>
      <w:marBottom w:val="0"/>
      <w:divBdr>
        <w:top w:val="none" w:sz="0" w:space="0" w:color="auto"/>
        <w:left w:val="none" w:sz="0" w:space="0" w:color="auto"/>
        <w:bottom w:val="none" w:sz="0" w:space="0" w:color="auto"/>
        <w:right w:val="none" w:sz="0" w:space="0" w:color="auto"/>
      </w:divBdr>
    </w:div>
    <w:div w:id="1377388195">
      <w:bodyDiv w:val="1"/>
      <w:marLeft w:val="0"/>
      <w:marRight w:val="0"/>
      <w:marTop w:val="0"/>
      <w:marBottom w:val="0"/>
      <w:divBdr>
        <w:top w:val="none" w:sz="0" w:space="0" w:color="auto"/>
        <w:left w:val="none" w:sz="0" w:space="0" w:color="auto"/>
        <w:bottom w:val="none" w:sz="0" w:space="0" w:color="auto"/>
        <w:right w:val="none" w:sz="0" w:space="0" w:color="auto"/>
      </w:divBdr>
    </w:div>
    <w:div w:id="1394693049">
      <w:bodyDiv w:val="1"/>
      <w:marLeft w:val="0"/>
      <w:marRight w:val="0"/>
      <w:marTop w:val="0"/>
      <w:marBottom w:val="0"/>
      <w:divBdr>
        <w:top w:val="none" w:sz="0" w:space="0" w:color="auto"/>
        <w:left w:val="none" w:sz="0" w:space="0" w:color="auto"/>
        <w:bottom w:val="none" w:sz="0" w:space="0" w:color="auto"/>
        <w:right w:val="none" w:sz="0" w:space="0" w:color="auto"/>
      </w:divBdr>
      <w:divsChild>
        <w:div w:id="63112711">
          <w:marLeft w:val="547"/>
          <w:marRight w:val="0"/>
          <w:marTop w:val="96"/>
          <w:marBottom w:val="0"/>
          <w:divBdr>
            <w:top w:val="none" w:sz="0" w:space="0" w:color="auto"/>
            <w:left w:val="none" w:sz="0" w:space="0" w:color="auto"/>
            <w:bottom w:val="none" w:sz="0" w:space="0" w:color="auto"/>
            <w:right w:val="none" w:sz="0" w:space="0" w:color="auto"/>
          </w:divBdr>
        </w:div>
        <w:div w:id="304700623">
          <w:marLeft w:val="547"/>
          <w:marRight w:val="0"/>
          <w:marTop w:val="96"/>
          <w:marBottom w:val="0"/>
          <w:divBdr>
            <w:top w:val="none" w:sz="0" w:space="0" w:color="auto"/>
            <w:left w:val="none" w:sz="0" w:space="0" w:color="auto"/>
            <w:bottom w:val="none" w:sz="0" w:space="0" w:color="auto"/>
            <w:right w:val="none" w:sz="0" w:space="0" w:color="auto"/>
          </w:divBdr>
        </w:div>
        <w:div w:id="543517763">
          <w:marLeft w:val="547"/>
          <w:marRight w:val="0"/>
          <w:marTop w:val="96"/>
          <w:marBottom w:val="0"/>
          <w:divBdr>
            <w:top w:val="none" w:sz="0" w:space="0" w:color="auto"/>
            <w:left w:val="none" w:sz="0" w:space="0" w:color="auto"/>
            <w:bottom w:val="none" w:sz="0" w:space="0" w:color="auto"/>
            <w:right w:val="none" w:sz="0" w:space="0" w:color="auto"/>
          </w:divBdr>
        </w:div>
        <w:div w:id="662784018">
          <w:marLeft w:val="547"/>
          <w:marRight w:val="0"/>
          <w:marTop w:val="96"/>
          <w:marBottom w:val="0"/>
          <w:divBdr>
            <w:top w:val="none" w:sz="0" w:space="0" w:color="auto"/>
            <w:left w:val="none" w:sz="0" w:space="0" w:color="auto"/>
            <w:bottom w:val="none" w:sz="0" w:space="0" w:color="auto"/>
            <w:right w:val="none" w:sz="0" w:space="0" w:color="auto"/>
          </w:divBdr>
        </w:div>
        <w:div w:id="945695701">
          <w:marLeft w:val="547"/>
          <w:marRight w:val="0"/>
          <w:marTop w:val="96"/>
          <w:marBottom w:val="0"/>
          <w:divBdr>
            <w:top w:val="none" w:sz="0" w:space="0" w:color="auto"/>
            <w:left w:val="none" w:sz="0" w:space="0" w:color="auto"/>
            <w:bottom w:val="none" w:sz="0" w:space="0" w:color="auto"/>
            <w:right w:val="none" w:sz="0" w:space="0" w:color="auto"/>
          </w:divBdr>
        </w:div>
        <w:div w:id="1082605819">
          <w:marLeft w:val="547"/>
          <w:marRight w:val="0"/>
          <w:marTop w:val="96"/>
          <w:marBottom w:val="0"/>
          <w:divBdr>
            <w:top w:val="none" w:sz="0" w:space="0" w:color="auto"/>
            <w:left w:val="none" w:sz="0" w:space="0" w:color="auto"/>
            <w:bottom w:val="none" w:sz="0" w:space="0" w:color="auto"/>
            <w:right w:val="none" w:sz="0" w:space="0" w:color="auto"/>
          </w:divBdr>
        </w:div>
        <w:div w:id="1570578073">
          <w:marLeft w:val="547"/>
          <w:marRight w:val="0"/>
          <w:marTop w:val="96"/>
          <w:marBottom w:val="0"/>
          <w:divBdr>
            <w:top w:val="none" w:sz="0" w:space="0" w:color="auto"/>
            <w:left w:val="none" w:sz="0" w:space="0" w:color="auto"/>
            <w:bottom w:val="none" w:sz="0" w:space="0" w:color="auto"/>
            <w:right w:val="none" w:sz="0" w:space="0" w:color="auto"/>
          </w:divBdr>
        </w:div>
        <w:div w:id="1579360676">
          <w:marLeft w:val="547"/>
          <w:marRight w:val="0"/>
          <w:marTop w:val="96"/>
          <w:marBottom w:val="0"/>
          <w:divBdr>
            <w:top w:val="none" w:sz="0" w:space="0" w:color="auto"/>
            <w:left w:val="none" w:sz="0" w:space="0" w:color="auto"/>
            <w:bottom w:val="none" w:sz="0" w:space="0" w:color="auto"/>
            <w:right w:val="none" w:sz="0" w:space="0" w:color="auto"/>
          </w:divBdr>
        </w:div>
        <w:div w:id="1855459361">
          <w:marLeft w:val="547"/>
          <w:marRight w:val="0"/>
          <w:marTop w:val="96"/>
          <w:marBottom w:val="0"/>
          <w:divBdr>
            <w:top w:val="none" w:sz="0" w:space="0" w:color="auto"/>
            <w:left w:val="none" w:sz="0" w:space="0" w:color="auto"/>
            <w:bottom w:val="none" w:sz="0" w:space="0" w:color="auto"/>
            <w:right w:val="none" w:sz="0" w:space="0" w:color="auto"/>
          </w:divBdr>
        </w:div>
        <w:div w:id="2113083398">
          <w:marLeft w:val="547"/>
          <w:marRight w:val="0"/>
          <w:marTop w:val="96"/>
          <w:marBottom w:val="0"/>
          <w:divBdr>
            <w:top w:val="none" w:sz="0" w:space="0" w:color="auto"/>
            <w:left w:val="none" w:sz="0" w:space="0" w:color="auto"/>
            <w:bottom w:val="none" w:sz="0" w:space="0" w:color="auto"/>
            <w:right w:val="none" w:sz="0" w:space="0" w:color="auto"/>
          </w:divBdr>
        </w:div>
      </w:divsChild>
    </w:div>
    <w:div w:id="1402101429">
      <w:bodyDiv w:val="1"/>
      <w:marLeft w:val="0"/>
      <w:marRight w:val="0"/>
      <w:marTop w:val="0"/>
      <w:marBottom w:val="0"/>
      <w:divBdr>
        <w:top w:val="none" w:sz="0" w:space="0" w:color="auto"/>
        <w:left w:val="none" w:sz="0" w:space="0" w:color="auto"/>
        <w:bottom w:val="none" w:sz="0" w:space="0" w:color="auto"/>
        <w:right w:val="none" w:sz="0" w:space="0" w:color="auto"/>
      </w:divBdr>
    </w:div>
    <w:div w:id="1444113021">
      <w:bodyDiv w:val="1"/>
      <w:marLeft w:val="0"/>
      <w:marRight w:val="0"/>
      <w:marTop w:val="0"/>
      <w:marBottom w:val="0"/>
      <w:divBdr>
        <w:top w:val="none" w:sz="0" w:space="0" w:color="auto"/>
        <w:left w:val="none" w:sz="0" w:space="0" w:color="auto"/>
        <w:bottom w:val="none" w:sz="0" w:space="0" w:color="auto"/>
        <w:right w:val="none" w:sz="0" w:space="0" w:color="auto"/>
      </w:divBdr>
      <w:divsChild>
        <w:div w:id="552617564">
          <w:marLeft w:val="0"/>
          <w:marRight w:val="0"/>
          <w:marTop w:val="0"/>
          <w:marBottom w:val="0"/>
          <w:divBdr>
            <w:top w:val="none" w:sz="0" w:space="0" w:color="auto"/>
            <w:left w:val="none" w:sz="0" w:space="0" w:color="auto"/>
            <w:bottom w:val="none" w:sz="0" w:space="0" w:color="auto"/>
            <w:right w:val="none" w:sz="0" w:space="0" w:color="auto"/>
          </w:divBdr>
          <w:divsChild>
            <w:div w:id="375467082">
              <w:marLeft w:val="0"/>
              <w:marRight w:val="0"/>
              <w:marTop w:val="0"/>
              <w:marBottom w:val="0"/>
              <w:divBdr>
                <w:top w:val="none" w:sz="0" w:space="0" w:color="auto"/>
                <w:left w:val="none" w:sz="0" w:space="0" w:color="auto"/>
                <w:bottom w:val="none" w:sz="0" w:space="0" w:color="auto"/>
                <w:right w:val="none" w:sz="0" w:space="0" w:color="auto"/>
              </w:divBdr>
              <w:divsChild>
                <w:div w:id="1827085461">
                  <w:marLeft w:val="0"/>
                  <w:marRight w:val="0"/>
                  <w:marTop w:val="0"/>
                  <w:marBottom w:val="0"/>
                  <w:divBdr>
                    <w:top w:val="none" w:sz="0" w:space="0" w:color="auto"/>
                    <w:left w:val="none" w:sz="0" w:space="0" w:color="auto"/>
                    <w:bottom w:val="none" w:sz="0" w:space="0" w:color="auto"/>
                    <w:right w:val="none" w:sz="0" w:space="0" w:color="auto"/>
                  </w:divBdr>
                  <w:divsChild>
                    <w:div w:id="1206913064">
                      <w:marLeft w:val="0"/>
                      <w:marRight w:val="0"/>
                      <w:marTop w:val="0"/>
                      <w:marBottom w:val="0"/>
                      <w:divBdr>
                        <w:top w:val="none" w:sz="0" w:space="0" w:color="auto"/>
                        <w:left w:val="none" w:sz="0" w:space="0" w:color="auto"/>
                        <w:bottom w:val="none" w:sz="0" w:space="0" w:color="auto"/>
                        <w:right w:val="none" w:sz="0" w:space="0" w:color="auto"/>
                      </w:divBdr>
                      <w:divsChild>
                        <w:div w:id="109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722043">
      <w:bodyDiv w:val="1"/>
      <w:marLeft w:val="0"/>
      <w:marRight w:val="0"/>
      <w:marTop w:val="0"/>
      <w:marBottom w:val="0"/>
      <w:divBdr>
        <w:top w:val="none" w:sz="0" w:space="0" w:color="auto"/>
        <w:left w:val="none" w:sz="0" w:space="0" w:color="auto"/>
        <w:bottom w:val="none" w:sz="0" w:space="0" w:color="auto"/>
        <w:right w:val="none" w:sz="0" w:space="0" w:color="auto"/>
      </w:divBdr>
    </w:div>
    <w:div w:id="1468887681">
      <w:bodyDiv w:val="1"/>
      <w:marLeft w:val="0"/>
      <w:marRight w:val="0"/>
      <w:marTop w:val="0"/>
      <w:marBottom w:val="0"/>
      <w:divBdr>
        <w:top w:val="none" w:sz="0" w:space="0" w:color="auto"/>
        <w:left w:val="none" w:sz="0" w:space="0" w:color="auto"/>
        <w:bottom w:val="none" w:sz="0" w:space="0" w:color="auto"/>
        <w:right w:val="none" w:sz="0" w:space="0" w:color="auto"/>
      </w:divBdr>
      <w:divsChild>
        <w:div w:id="881480335">
          <w:marLeft w:val="0"/>
          <w:marRight w:val="0"/>
          <w:marTop w:val="0"/>
          <w:marBottom w:val="0"/>
          <w:divBdr>
            <w:top w:val="none" w:sz="0" w:space="0" w:color="auto"/>
            <w:left w:val="none" w:sz="0" w:space="0" w:color="auto"/>
            <w:bottom w:val="none" w:sz="0" w:space="0" w:color="auto"/>
            <w:right w:val="none" w:sz="0" w:space="0" w:color="auto"/>
          </w:divBdr>
          <w:divsChild>
            <w:div w:id="1714382993">
              <w:marLeft w:val="0"/>
              <w:marRight w:val="0"/>
              <w:marTop w:val="0"/>
              <w:marBottom w:val="0"/>
              <w:divBdr>
                <w:top w:val="none" w:sz="0" w:space="0" w:color="auto"/>
                <w:left w:val="none" w:sz="0" w:space="0" w:color="auto"/>
                <w:bottom w:val="none" w:sz="0" w:space="0" w:color="auto"/>
                <w:right w:val="none" w:sz="0" w:space="0" w:color="auto"/>
              </w:divBdr>
              <w:divsChild>
                <w:div w:id="259870398">
                  <w:marLeft w:val="0"/>
                  <w:marRight w:val="0"/>
                  <w:marTop w:val="0"/>
                  <w:marBottom w:val="0"/>
                  <w:divBdr>
                    <w:top w:val="none" w:sz="0" w:space="0" w:color="auto"/>
                    <w:left w:val="none" w:sz="0" w:space="0" w:color="auto"/>
                    <w:bottom w:val="none" w:sz="0" w:space="0" w:color="auto"/>
                    <w:right w:val="none" w:sz="0" w:space="0" w:color="auto"/>
                  </w:divBdr>
                  <w:divsChild>
                    <w:div w:id="1723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102">
      <w:bodyDiv w:val="1"/>
      <w:marLeft w:val="0"/>
      <w:marRight w:val="0"/>
      <w:marTop w:val="0"/>
      <w:marBottom w:val="0"/>
      <w:divBdr>
        <w:top w:val="none" w:sz="0" w:space="0" w:color="auto"/>
        <w:left w:val="none" w:sz="0" w:space="0" w:color="auto"/>
        <w:bottom w:val="none" w:sz="0" w:space="0" w:color="auto"/>
        <w:right w:val="none" w:sz="0" w:space="0" w:color="auto"/>
      </w:divBdr>
    </w:div>
    <w:div w:id="1582524042">
      <w:bodyDiv w:val="1"/>
      <w:marLeft w:val="0"/>
      <w:marRight w:val="0"/>
      <w:marTop w:val="0"/>
      <w:marBottom w:val="0"/>
      <w:divBdr>
        <w:top w:val="none" w:sz="0" w:space="0" w:color="auto"/>
        <w:left w:val="none" w:sz="0" w:space="0" w:color="auto"/>
        <w:bottom w:val="none" w:sz="0" w:space="0" w:color="auto"/>
        <w:right w:val="none" w:sz="0" w:space="0" w:color="auto"/>
      </w:divBdr>
      <w:divsChild>
        <w:div w:id="172571851">
          <w:marLeft w:val="0"/>
          <w:marRight w:val="0"/>
          <w:marTop w:val="0"/>
          <w:marBottom w:val="0"/>
          <w:divBdr>
            <w:top w:val="none" w:sz="0" w:space="0" w:color="auto"/>
            <w:left w:val="none" w:sz="0" w:space="0" w:color="auto"/>
            <w:bottom w:val="none" w:sz="0" w:space="0" w:color="auto"/>
            <w:right w:val="none" w:sz="0" w:space="0" w:color="auto"/>
          </w:divBdr>
          <w:divsChild>
            <w:div w:id="1468547824">
              <w:marLeft w:val="0"/>
              <w:marRight w:val="0"/>
              <w:marTop w:val="0"/>
              <w:marBottom w:val="0"/>
              <w:divBdr>
                <w:top w:val="none" w:sz="0" w:space="0" w:color="auto"/>
                <w:left w:val="none" w:sz="0" w:space="0" w:color="auto"/>
                <w:bottom w:val="none" w:sz="0" w:space="0" w:color="auto"/>
                <w:right w:val="none" w:sz="0" w:space="0" w:color="auto"/>
              </w:divBdr>
              <w:divsChild>
                <w:div w:id="17973185">
                  <w:marLeft w:val="0"/>
                  <w:marRight w:val="0"/>
                  <w:marTop w:val="0"/>
                  <w:marBottom w:val="0"/>
                  <w:divBdr>
                    <w:top w:val="none" w:sz="0" w:space="0" w:color="auto"/>
                    <w:left w:val="none" w:sz="0" w:space="0" w:color="auto"/>
                    <w:bottom w:val="none" w:sz="0" w:space="0" w:color="auto"/>
                    <w:right w:val="none" w:sz="0" w:space="0" w:color="auto"/>
                  </w:divBdr>
                  <w:divsChild>
                    <w:div w:id="918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94961">
      <w:bodyDiv w:val="1"/>
      <w:marLeft w:val="0"/>
      <w:marRight w:val="0"/>
      <w:marTop w:val="0"/>
      <w:marBottom w:val="0"/>
      <w:divBdr>
        <w:top w:val="none" w:sz="0" w:space="0" w:color="auto"/>
        <w:left w:val="none" w:sz="0" w:space="0" w:color="auto"/>
        <w:bottom w:val="none" w:sz="0" w:space="0" w:color="auto"/>
        <w:right w:val="none" w:sz="0" w:space="0" w:color="auto"/>
      </w:divBdr>
    </w:div>
    <w:div w:id="1619725086">
      <w:bodyDiv w:val="1"/>
      <w:marLeft w:val="0"/>
      <w:marRight w:val="0"/>
      <w:marTop w:val="0"/>
      <w:marBottom w:val="0"/>
      <w:divBdr>
        <w:top w:val="none" w:sz="0" w:space="0" w:color="auto"/>
        <w:left w:val="none" w:sz="0" w:space="0" w:color="auto"/>
        <w:bottom w:val="none" w:sz="0" w:space="0" w:color="auto"/>
        <w:right w:val="none" w:sz="0" w:space="0" w:color="auto"/>
      </w:divBdr>
    </w:div>
    <w:div w:id="1629823896">
      <w:bodyDiv w:val="1"/>
      <w:marLeft w:val="0"/>
      <w:marRight w:val="0"/>
      <w:marTop w:val="0"/>
      <w:marBottom w:val="0"/>
      <w:divBdr>
        <w:top w:val="none" w:sz="0" w:space="0" w:color="auto"/>
        <w:left w:val="none" w:sz="0" w:space="0" w:color="auto"/>
        <w:bottom w:val="none" w:sz="0" w:space="0" w:color="auto"/>
        <w:right w:val="none" w:sz="0" w:space="0" w:color="auto"/>
      </w:divBdr>
      <w:divsChild>
        <w:div w:id="681514408">
          <w:marLeft w:val="547"/>
          <w:marRight w:val="0"/>
          <w:marTop w:val="96"/>
          <w:marBottom w:val="120"/>
          <w:divBdr>
            <w:top w:val="none" w:sz="0" w:space="0" w:color="auto"/>
            <w:left w:val="none" w:sz="0" w:space="0" w:color="auto"/>
            <w:bottom w:val="none" w:sz="0" w:space="0" w:color="auto"/>
            <w:right w:val="none" w:sz="0" w:space="0" w:color="auto"/>
          </w:divBdr>
        </w:div>
        <w:div w:id="1104150612">
          <w:marLeft w:val="547"/>
          <w:marRight w:val="0"/>
          <w:marTop w:val="96"/>
          <w:marBottom w:val="120"/>
          <w:divBdr>
            <w:top w:val="none" w:sz="0" w:space="0" w:color="auto"/>
            <w:left w:val="none" w:sz="0" w:space="0" w:color="auto"/>
            <w:bottom w:val="none" w:sz="0" w:space="0" w:color="auto"/>
            <w:right w:val="none" w:sz="0" w:space="0" w:color="auto"/>
          </w:divBdr>
        </w:div>
        <w:div w:id="440613703">
          <w:marLeft w:val="547"/>
          <w:marRight w:val="0"/>
          <w:marTop w:val="96"/>
          <w:marBottom w:val="120"/>
          <w:divBdr>
            <w:top w:val="none" w:sz="0" w:space="0" w:color="auto"/>
            <w:left w:val="none" w:sz="0" w:space="0" w:color="auto"/>
            <w:bottom w:val="none" w:sz="0" w:space="0" w:color="auto"/>
            <w:right w:val="none" w:sz="0" w:space="0" w:color="auto"/>
          </w:divBdr>
        </w:div>
        <w:div w:id="496072556">
          <w:marLeft w:val="547"/>
          <w:marRight w:val="0"/>
          <w:marTop w:val="96"/>
          <w:marBottom w:val="120"/>
          <w:divBdr>
            <w:top w:val="none" w:sz="0" w:space="0" w:color="auto"/>
            <w:left w:val="none" w:sz="0" w:space="0" w:color="auto"/>
            <w:bottom w:val="none" w:sz="0" w:space="0" w:color="auto"/>
            <w:right w:val="none" w:sz="0" w:space="0" w:color="auto"/>
          </w:divBdr>
        </w:div>
        <w:div w:id="756748124">
          <w:marLeft w:val="547"/>
          <w:marRight w:val="0"/>
          <w:marTop w:val="96"/>
          <w:marBottom w:val="120"/>
          <w:divBdr>
            <w:top w:val="none" w:sz="0" w:space="0" w:color="auto"/>
            <w:left w:val="none" w:sz="0" w:space="0" w:color="auto"/>
            <w:bottom w:val="none" w:sz="0" w:space="0" w:color="auto"/>
            <w:right w:val="none" w:sz="0" w:space="0" w:color="auto"/>
          </w:divBdr>
        </w:div>
        <w:div w:id="1362898233">
          <w:marLeft w:val="547"/>
          <w:marRight w:val="0"/>
          <w:marTop w:val="96"/>
          <w:marBottom w:val="120"/>
          <w:divBdr>
            <w:top w:val="none" w:sz="0" w:space="0" w:color="auto"/>
            <w:left w:val="none" w:sz="0" w:space="0" w:color="auto"/>
            <w:bottom w:val="none" w:sz="0" w:space="0" w:color="auto"/>
            <w:right w:val="none" w:sz="0" w:space="0" w:color="auto"/>
          </w:divBdr>
        </w:div>
        <w:div w:id="862523656">
          <w:marLeft w:val="547"/>
          <w:marRight w:val="0"/>
          <w:marTop w:val="96"/>
          <w:marBottom w:val="120"/>
          <w:divBdr>
            <w:top w:val="none" w:sz="0" w:space="0" w:color="auto"/>
            <w:left w:val="none" w:sz="0" w:space="0" w:color="auto"/>
            <w:bottom w:val="none" w:sz="0" w:space="0" w:color="auto"/>
            <w:right w:val="none" w:sz="0" w:space="0" w:color="auto"/>
          </w:divBdr>
        </w:div>
      </w:divsChild>
    </w:div>
    <w:div w:id="1652252032">
      <w:bodyDiv w:val="1"/>
      <w:marLeft w:val="0"/>
      <w:marRight w:val="0"/>
      <w:marTop w:val="0"/>
      <w:marBottom w:val="0"/>
      <w:divBdr>
        <w:top w:val="none" w:sz="0" w:space="0" w:color="auto"/>
        <w:left w:val="none" w:sz="0" w:space="0" w:color="auto"/>
        <w:bottom w:val="none" w:sz="0" w:space="0" w:color="auto"/>
        <w:right w:val="none" w:sz="0" w:space="0" w:color="auto"/>
      </w:divBdr>
    </w:div>
    <w:div w:id="1693067605">
      <w:bodyDiv w:val="1"/>
      <w:marLeft w:val="0"/>
      <w:marRight w:val="0"/>
      <w:marTop w:val="0"/>
      <w:marBottom w:val="0"/>
      <w:divBdr>
        <w:top w:val="none" w:sz="0" w:space="0" w:color="auto"/>
        <w:left w:val="none" w:sz="0" w:space="0" w:color="auto"/>
        <w:bottom w:val="none" w:sz="0" w:space="0" w:color="auto"/>
        <w:right w:val="none" w:sz="0" w:space="0" w:color="auto"/>
      </w:divBdr>
    </w:div>
    <w:div w:id="1771926033">
      <w:bodyDiv w:val="1"/>
      <w:marLeft w:val="0"/>
      <w:marRight w:val="0"/>
      <w:marTop w:val="0"/>
      <w:marBottom w:val="0"/>
      <w:divBdr>
        <w:top w:val="none" w:sz="0" w:space="0" w:color="auto"/>
        <w:left w:val="none" w:sz="0" w:space="0" w:color="auto"/>
        <w:bottom w:val="none" w:sz="0" w:space="0" w:color="auto"/>
        <w:right w:val="none" w:sz="0" w:space="0" w:color="auto"/>
      </w:divBdr>
    </w:div>
    <w:div w:id="1777023162">
      <w:bodyDiv w:val="1"/>
      <w:marLeft w:val="0"/>
      <w:marRight w:val="0"/>
      <w:marTop w:val="0"/>
      <w:marBottom w:val="0"/>
      <w:divBdr>
        <w:top w:val="none" w:sz="0" w:space="0" w:color="auto"/>
        <w:left w:val="none" w:sz="0" w:space="0" w:color="auto"/>
        <w:bottom w:val="none" w:sz="0" w:space="0" w:color="auto"/>
        <w:right w:val="none" w:sz="0" w:space="0" w:color="auto"/>
      </w:divBdr>
      <w:divsChild>
        <w:div w:id="1501657373">
          <w:marLeft w:val="0"/>
          <w:marRight w:val="0"/>
          <w:marTop w:val="0"/>
          <w:marBottom w:val="0"/>
          <w:divBdr>
            <w:top w:val="none" w:sz="0" w:space="0" w:color="auto"/>
            <w:left w:val="none" w:sz="0" w:space="0" w:color="auto"/>
            <w:bottom w:val="none" w:sz="0" w:space="0" w:color="auto"/>
            <w:right w:val="none" w:sz="0" w:space="0" w:color="auto"/>
          </w:divBdr>
          <w:divsChild>
            <w:div w:id="701899344">
              <w:marLeft w:val="0"/>
              <w:marRight w:val="0"/>
              <w:marTop w:val="0"/>
              <w:marBottom w:val="0"/>
              <w:divBdr>
                <w:top w:val="none" w:sz="0" w:space="0" w:color="auto"/>
                <w:left w:val="none" w:sz="0" w:space="0" w:color="auto"/>
                <w:bottom w:val="none" w:sz="0" w:space="0" w:color="auto"/>
                <w:right w:val="none" w:sz="0" w:space="0" w:color="auto"/>
              </w:divBdr>
              <w:divsChild>
                <w:div w:id="1703750346">
                  <w:marLeft w:val="0"/>
                  <w:marRight w:val="0"/>
                  <w:marTop w:val="0"/>
                  <w:marBottom w:val="0"/>
                  <w:divBdr>
                    <w:top w:val="none" w:sz="0" w:space="0" w:color="auto"/>
                    <w:left w:val="none" w:sz="0" w:space="0" w:color="auto"/>
                    <w:bottom w:val="none" w:sz="0" w:space="0" w:color="auto"/>
                    <w:right w:val="none" w:sz="0" w:space="0" w:color="auto"/>
                  </w:divBdr>
                  <w:divsChild>
                    <w:div w:id="2144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333737">
      <w:bodyDiv w:val="1"/>
      <w:marLeft w:val="0"/>
      <w:marRight w:val="0"/>
      <w:marTop w:val="0"/>
      <w:marBottom w:val="0"/>
      <w:divBdr>
        <w:top w:val="none" w:sz="0" w:space="0" w:color="auto"/>
        <w:left w:val="none" w:sz="0" w:space="0" w:color="auto"/>
        <w:bottom w:val="none" w:sz="0" w:space="0" w:color="auto"/>
        <w:right w:val="none" w:sz="0" w:space="0" w:color="auto"/>
      </w:divBdr>
    </w:div>
    <w:div w:id="1908805962">
      <w:bodyDiv w:val="1"/>
      <w:marLeft w:val="0"/>
      <w:marRight w:val="0"/>
      <w:marTop w:val="0"/>
      <w:marBottom w:val="0"/>
      <w:divBdr>
        <w:top w:val="none" w:sz="0" w:space="0" w:color="auto"/>
        <w:left w:val="none" w:sz="0" w:space="0" w:color="auto"/>
        <w:bottom w:val="none" w:sz="0" w:space="0" w:color="auto"/>
        <w:right w:val="none" w:sz="0" w:space="0" w:color="auto"/>
      </w:divBdr>
    </w:div>
    <w:div w:id="1944727032">
      <w:bodyDiv w:val="1"/>
      <w:marLeft w:val="0"/>
      <w:marRight w:val="0"/>
      <w:marTop w:val="0"/>
      <w:marBottom w:val="0"/>
      <w:divBdr>
        <w:top w:val="none" w:sz="0" w:space="0" w:color="auto"/>
        <w:left w:val="none" w:sz="0" w:space="0" w:color="auto"/>
        <w:bottom w:val="none" w:sz="0" w:space="0" w:color="auto"/>
        <w:right w:val="none" w:sz="0" w:space="0" w:color="auto"/>
      </w:divBdr>
    </w:div>
    <w:div w:id="1986231189">
      <w:bodyDiv w:val="1"/>
      <w:marLeft w:val="0"/>
      <w:marRight w:val="0"/>
      <w:marTop w:val="0"/>
      <w:marBottom w:val="0"/>
      <w:divBdr>
        <w:top w:val="none" w:sz="0" w:space="0" w:color="auto"/>
        <w:left w:val="none" w:sz="0" w:space="0" w:color="auto"/>
        <w:bottom w:val="none" w:sz="0" w:space="0" w:color="auto"/>
        <w:right w:val="none" w:sz="0" w:space="0" w:color="auto"/>
      </w:divBdr>
    </w:div>
    <w:div w:id="1992515590">
      <w:bodyDiv w:val="1"/>
      <w:marLeft w:val="0"/>
      <w:marRight w:val="0"/>
      <w:marTop w:val="0"/>
      <w:marBottom w:val="0"/>
      <w:divBdr>
        <w:top w:val="none" w:sz="0" w:space="0" w:color="auto"/>
        <w:left w:val="none" w:sz="0" w:space="0" w:color="auto"/>
        <w:bottom w:val="none" w:sz="0" w:space="0" w:color="auto"/>
        <w:right w:val="none" w:sz="0" w:space="0" w:color="auto"/>
      </w:divBdr>
      <w:divsChild>
        <w:div w:id="1248225871">
          <w:marLeft w:val="0"/>
          <w:marRight w:val="0"/>
          <w:marTop w:val="0"/>
          <w:marBottom w:val="0"/>
          <w:divBdr>
            <w:top w:val="none" w:sz="0" w:space="0" w:color="auto"/>
            <w:left w:val="none" w:sz="0" w:space="0" w:color="auto"/>
            <w:bottom w:val="none" w:sz="0" w:space="0" w:color="auto"/>
            <w:right w:val="none" w:sz="0" w:space="0" w:color="auto"/>
          </w:divBdr>
          <w:divsChild>
            <w:div w:id="510950791">
              <w:marLeft w:val="0"/>
              <w:marRight w:val="0"/>
              <w:marTop w:val="0"/>
              <w:marBottom w:val="0"/>
              <w:divBdr>
                <w:top w:val="none" w:sz="0" w:space="0" w:color="auto"/>
                <w:left w:val="none" w:sz="0" w:space="0" w:color="auto"/>
                <w:bottom w:val="none" w:sz="0" w:space="0" w:color="auto"/>
                <w:right w:val="none" w:sz="0" w:space="0" w:color="auto"/>
              </w:divBdr>
              <w:divsChild>
                <w:div w:id="66651667">
                  <w:marLeft w:val="0"/>
                  <w:marRight w:val="0"/>
                  <w:marTop w:val="0"/>
                  <w:marBottom w:val="0"/>
                  <w:divBdr>
                    <w:top w:val="none" w:sz="0" w:space="0" w:color="auto"/>
                    <w:left w:val="none" w:sz="0" w:space="0" w:color="auto"/>
                    <w:bottom w:val="none" w:sz="0" w:space="0" w:color="auto"/>
                    <w:right w:val="none" w:sz="0" w:space="0" w:color="auto"/>
                  </w:divBdr>
                  <w:divsChild>
                    <w:div w:id="848562046">
                      <w:marLeft w:val="0"/>
                      <w:marRight w:val="0"/>
                      <w:marTop w:val="0"/>
                      <w:marBottom w:val="0"/>
                      <w:divBdr>
                        <w:top w:val="none" w:sz="0" w:space="0" w:color="auto"/>
                        <w:left w:val="none" w:sz="0" w:space="0" w:color="auto"/>
                        <w:bottom w:val="none" w:sz="0" w:space="0" w:color="auto"/>
                        <w:right w:val="none" w:sz="0" w:space="0" w:color="auto"/>
                      </w:divBdr>
                      <w:divsChild>
                        <w:div w:id="1295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07310">
      <w:bodyDiv w:val="1"/>
      <w:marLeft w:val="0"/>
      <w:marRight w:val="0"/>
      <w:marTop w:val="0"/>
      <w:marBottom w:val="0"/>
      <w:divBdr>
        <w:top w:val="none" w:sz="0" w:space="0" w:color="auto"/>
        <w:left w:val="none" w:sz="0" w:space="0" w:color="auto"/>
        <w:bottom w:val="none" w:sz="0" w:space="0" w:color="auto"/>
        <w:right w:val="none" w:sz="0" w:space="0" w:color="auto"/>
      </w:divBdr>
    </w:div>
    <w:div w:id="2082411710">
      <w:bodyDiv w:val="1"/>
      <w:marLeft w:val="0"/>
      <w:marRight w:val="0"/>
      <w:marTop w:val="0"/>
      <w:marBottom w:val="0"/>
      <w:divBdr>
        <w:top w:val="none" w:sz="0" w:space="0" w:color="auto"/>
        <w:left w:val="none" w:sz="0" w:space="0" w:color="auto"/>
        <w:bottom w:val="none" w:sz="0" w:space="0" w:color="auto"/>
        <w:right w:val="none" w:sz="0" w:space="0" w:color="auto"/>
      </w:divBdr>
      <w:divsChild>
        <w:div w:id="1074936162">
          <w:marLeft w:val="0"/>
          <w:marRight w:val="0"/>
          <w:marTop w:val="0"/>
          <w:marBottom w:val="0"/>
          <w:divBdr>
            <w:top w:val="none" w:sz="0" w:space="0" w:color="auto"/>
            <w:left w:val="none" w:sz="0" w:space="0" w:color="auto"/>
            <w:bottom w:val="none" w:sz="0" w:space="0" w:color="auto"/>
            <w:right w:val="none" w:sz="0" w:space="0" w:color="auto"/>
          </w:divBdr>
          <w:divsChild>
            <w:div w:id="308753150">
              <w:marLeft w:val="0"/>
              <w:marRight w:val="0"/>
              <w:marTop w:val="0"/>
              <w:marBottom w:val="0"/>
              <w:divBdr>
                <w:top w:val="none" w:sz="0" w:space="0" w:color="auto"/>
                <w:left w:val="none" w:sz="0" w:space="0" w:color="auto"/>
                <w:bottom w:val="none" w:sz="0" w:space="0" w:color="auto"/>
                <w:right w:val="none" w:sz="0" w:space="0" w:color="auto"/>
              </w:divBdr>
              <w:divsChild>
                <w:div w:id="444231208">
                  <w:marLeft w:val="0"/>
                  <w:marRight w:val="0"/>
                  <w:marTop w:val="0"/>
                  <w:marBottom w:val="0"/>
                  <w:divBdr>
                    <w:top w:val="none" w:sz="0" w:space="0" w:color="auto"/>
                    <w:left w:val="none" w:sz="0" w:space="0" w:color="auto"/>
                    <w:bottom w:val="none" w:sz="0" w:space="0" w:color="auto"/>
                    <w:right w:val="none" w:sz="0" w:space="0" w:color="auto"/>
                  </w:divBdr>
                  <w:divsChild>
                    <w:div w:id="1811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97">
      <w:bodyDiv w:val="1"/>
      <w:marLeft w:val="0"/>
      <w:marRight w:val="0"/>
      <w:marTop w:val="0"/>
      <w:marBottom w:val="0"/>
      <w:divBdr>
        <w:top w:val="none" w:sz="0" w:space="0" w:color="auto"/>
        <w:left w:val="none" w:sz="0" w:space="0" w:color="auto"/>
        <w:bottom w:val="none" w:sz="0" w:space="0" w:color="auto"/>
        <w:right w:val="none" w:sz="0" w:space="0" w:color="auto"/>
      </w:divBdr>
    </w:div>
    <w:div w:id="2137218010">
      <w:bodyDiv w:val="1"/>
      <w:marLeft w:val="0"/>
      <w:marRight w:val="0"/>
      <w:marTop w:val="0"/>
      <w:marBottom w:val="0"/>
      <w:divBdr>
        <w:top w:val="none" w:sz="0" w:space="0" w:color="auto"/>
        <w:left w:val="none" w:sz="0" w:space="0" w:color="auto"/>
        <w:bottom w:val="none" w:sz="0" w:space="0" w:color="auto"/>
        <w:right w:val="none" w:sz="0" w:space="0" w:color="auto"/>
      </w:divBdr>
    </w:div>
    <w:div w:id="2142308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c\AppData\Roaming\Microsoft\Templates\TRIM\Corporate%20Templates%20-%20ReM\Policy%20Template.DOTX" TargetMode="External"/></Relationships>
</file>

<file path=word/theme/theme1.xml><?xml version="1.0" encoding="utf-8"?>
<a:theme xmlns:a="http://schemas.openxmlformats.org/drawingml/2006/main" name="Frankston">
  <a:themeElements>
    <a:clrScheme name="FrankstonBlue">
      <a:dk1>
        <a:sysClr val="windowText" lastClr="000000"/>
      </a:dk1>
      <a:lt1>
        <a:sysClr val="window" lastClr="FFFFFF"/>
      </a:lt1>
      <a:dk2>
        <a:srgbClr val="646464"/>
      </a:dk2>
      <a:lt2>
        <a:srgbClr val="FFFFFF"/>
      </a:lt2>
      <a:accent1>
        <a:srgbClr val="4396CA"/>
      </a:accent1>
      <a:accent2>
        <a:srgbClr val="8EC0DF"/>
      </a:accent2>
      <a:accent3>
        <a:srgbClr val="B3D5E9"/>
      </a:accent3>
      <a:accent4>
        <a:srgbClr val="D9EAF4"/>
      </a:accent4>
      <a:accent5>
        <a:srgbClr val="4396CA"/>
      </a:accent5>
      <a:accent6>
        <a:srgbClr val="4396CA"/>
      </a:accent6>
      <a:hlink>
        <a:srgbClr val="000000"/>
      </a:hlink>
      <a:folHlink>
        <a:srgbClr val="64646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36C3-11D8-4BC9-B732-85C6CCB9EE4B}">
  <ds:schemaRefs>
    <ds:schemaRef ds:uri="http://www.w3.org/2001/XMLSchema"/>
  </ds:schemaRefs>
</ds:datastoreItem>
</file>

<file path=customXml/itemProps2.xml><?xml version="1.0" encoding="utf-8"?>
<ds:datastoreItem xmlns:ds="http://schemas.openxmlformats.org/officeDocument/2006/customXml" ds:itemID="{76714DBB-F227-4C39-8F19-A6928267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9</Pages>
  <Words>2485</Words>
  <Characters>14815</Characters>
  <Application>Microsoft Office Word</Application>
  <DocSecurity>0</DocSecurity>
  <Lines>462</Lines>
  <Paragraphs>270</Paragraphs>
  <ScaleCrop>false</ScaleCrop>
  <HeadingPairs>
    <vt:vector size="2" baseType="variant">
      <vt:variant>
        <vt:lpstr>Title</vt:lpstr>
      </vt:variant>
      <vt:variant>
        <vt:i4>1</vt:i4>
      </vt:variant>
    </vt:vector>
  </HeadingPairs>
  <TitlesOfParts>
    <vt:vector size="1" baseType="lpstr">
      <vt:lpstr/>
    </vt:vector>
  </TitlesOfParts>
  <Company>GodbertDesign</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Collins</dc:creator>
  <cp:lastModifiedBy>Cristina Collins</cp:lastModifiedBy>
  <cp:revision>3</cp:revision>
  <cp:lastPrinted>2021-12-15T02:50:00Z</cp:lastPrinted>
  <dcterms:created xsi:type="dcterms:W3CDTF">2022-03-28T05:24:00Z</dcterms:created>
  <dcterms:modified xsi:type="dcterms:W3CDTF">2022-03-28T05:25:00Z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A1991559</vt:lpwstr>
  </property>
  <property fmtid="{D5CDD505-2E9C-101B-9397-08002B2CF9AE}" pid="4" name="Objective-Title">
    <vt:lpwstr>Annual Report 2014-2015 - Report of Operations - FINAL 30 September 2015</vt:lpwstr>
  </property>
  <property fmtid="{D5CDD505-2E9C-101B-9397-08002B2CF9AE}" pid="5" name="Objective-Date Document Sent [system]">
    <vt:lpwstr/>
  </property>
  <property fmtid="{D5CDD505-2E9C-101B-9397-08002B2CF9AE}" pid="6" name="Objective-Type of Document [system]">
    <vt:lpwstr/>
  </property>
  <property fmtid="{D5CDD505-2E9C-101B-9397-08002B2CF9AE}" pid="7" name="Objective-Third Party Reference [system]">
    <vt:lpwstr/>
  </property>
  <property fmtid="{D5CDD505-2E9C-101B-9397-08002B2CF9AE}" pid="8" name="Objective-Pathway / CRTS Number [system]">
    <vt:lpwstr/>
  </property>
  <property fmtid="{D5CDD505-2E9C-101B-9397-08002B2CF9AE}" pid="9" name="Objective-Property Address/Name [system]">
    <vt:lpwstr/>
  </property>
  <property fmtid="{D5CDD505-2E9C-101B-9397-08002B2CF9AE}" pid="10" name="Objective-Ward [system]">
    <vt:lpwstr/>
  </property>
  <property fmtid="{D5CDD505-2E9C-101B-9397-08002B2CF9AE}" pid="11" name="Objective-Property Key [system]">
    <vt:i4>0</vt:i4>
  </property>
</Properties>
</file>